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D7" w:rsidRDefault="00B507D7" w:rsidP="00B507D7">
      <w:pPr>
        <w:pStyle w:val="10"/>
      </w:pPr>
      <w:bookmarkStart w:id="0" w:name="_GoBack"/>
      <w:bookmarkEnd w:id="0"/>
      <w:r w:rsidRPr="00CC5C6A">
        <w:rPr>
          <w:rFonts w:hint="eastAsia"/>
        </w:rPr>
        <w:t>投标分项报价表</w:t>
      </w:r>
    </w:p>
    <w:tbl>
      <w:tblPr>
        <w:tblW w:w="5000" w:type="pct"/>
        <w:tblLayout w:type="fixed"/>
        <w:tblLook w:val="04A0" w:firstRow="1" w:lastRow="0" w:firstColumn="1" w:lastColumn="0" w:noHBand="0" w:noVBand="1"/>
      </w:tblPr>
      <w:tblGrid>
        <w:gridCol w:w="566"/>
        <w:gridCol w:w="1983"/>
        <w:gridCol w:w="1274"/>
        <w:gridCol w:w="1415"/>
        <w:gridCol w:w="566"/>
        <w:gridCol w:w="1276"/>
        <w:gridCol w:w="1216"/>
      </w:tblGrid>
      <w:tr w:rsidR="00166113" w:rsidRPr="00B13BBC" w:rsidTr="00E86A91">
        <w:trPr>
          <w:trHeight w:val="285"/>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rPr>
            </w:pPr>
            <w:r w:rsidRPr="00B13BBC">
              <w:rPr>
                <w:rFonts w:cs="宋体" w:hint="eastAsia"/>
                <w:b/>
                <w:bCs/>
                <w:color w:val="000000"/>
                <w:kern w:val="0"/>
              </w:rPr>
              <w:t>序号</w:t>
            </w:r>
          </w:p>
        </w:tc>
        <w:tc>
          <w:tcPr>
            <w:tcW w:w="1195" w:type="pct"/>
            <w:tcBorders>
              <w:top w:val="single" w:sz="4" w:space="0" w:color="auto"/>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rPr>
            </w:pPr>
            <w:r w:rsidRPr="00B13BBC">
              <w:rPr>
                <w:rFonts w:cs="宋体" w:hint="eastAsia"/>
                <w:b/>
                <w:bCs/>
                <w:color w:val="000000"/>
                <w:kern w:val="0"/>
              </w:rPr>
              <w:t>品目名称</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rPr>
            </w:pPr>
            <w:r w:rsidRPr="00B13BBC">
              <w:rPr>
                <w:rFonts w:cs="宋体" w:hint="eastAsia"/>
                <w:b/>
                <w:bCs/>
                <w:color w:val="000000"/>
                <w:kern w:val="0"/>
              </w:rPr>
              <w:t>品牌</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rPr>
            </w:pPr>
            <w:r w:rsidRPr="00B13BBC">
              <w:rPr>
                <w:rFonts w:cs="宋体" w:hint="eastAsia"/>
                <w:b/>
                <w:bCs/>
                <w:color w:val="000000"/>
                <w:kern w:val="0"/>
              </w:rPr>
              <w:t>型号</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rPr>
            </w:pPr>
            <w:r w:rsidRPr="00B13BBC">
              <w:rPr>
                <w:rFonts w:cs="宋体" w:hint="eastAsia"/>
                <w:b/>
                <w:bCs/>
                <w:color w:val="000000"/>
                <w:kern w:val="0"/>
              </w:rPr>
              <w:t>数量</w:t>
            </w:r>
          </w:p>
        </w:tc>
        <w:tc>
          <w:tcPr>
            <w:tcW w:w="769" w:type="pct"/>
            <w:tcBorders>
              <w:top w:val="single" w:sz="4" w:space="0" w:color="auto"/>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rPr>
            </w:pPr>
            <w:r w:rsidRPr="00B13BBC">
              <w:rPr>
                <w:rFonts w:cs="宋体" w:hint="eastAsia"/>
                <w:b/>
                <w:bCs/>
                <w:color w:val="000000"/>
                <w:kern w:val="0"/>
              </w:rPr>
              <w:t>单价（元）</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rPr>
            </w:pPr>
            <w:r w:rsidRPr="00B13BBC">
              <w:rPr>
                <w:rFonts w:cs="宋体" w:hint="eastAsia"/>
                <w:b/>
                <w:bCs/>
                <w:color w:val="000000"/>
                <w:kern w:val="0"/>
              </w:rPr>
              <w:t>合计（元）</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proofErr w:type="gramStart"/>
            <w:r w:rsidRPr="00B13BBC">
              <w:rPr>
                <w:rFonts w:cs="宋体" w:hint="eastAsia"/>
                <w:b/>
                <w:bCs/>
                <w:color w:val="000000"/>
                <w:kern w:val="0"/>
                <w:sz w:val="20"/>
                <w:szCs w:val="20"/>
              </w:rPr>
              <w:t>一</w:t>
            </w:r>
            <w:proofErr w:type="gramEnd"/>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政务服务门户改造</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门户样式改版</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服务导航展示</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场景</w:t>
            </w:r>
            <w:proofErr w:type="gramStart"/>
            <w:r w:rsidRPr="00B13BBC">
              <w:rPr>
                <w:rFonts w:cs="宋体" w:hint="eastAsia"/>
                <w:color w:val="000000"/>
                <w:kern w:val="0"/>
                <w:sz w:val="20"/>
                <w:szCs w:val="20"/>
              </w:rPr>
              <w:t>化引导</w:t>
            </w:r>
            <w:proofErr w:type="gramEnd"/>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二</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政务服务智能申请系统建设</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资格预判</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60000.00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60000.00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智能感知</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在线填表</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60000.00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60000.00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4</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电子签名</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5</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智能推荐</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三</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政务服务智能受理系统建设</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color w:val="000000"/>
                <w:kern w:val="0"/>
                <w:sz w:val="20"/>
                <w:szCs w:val="20"/>
              </w:rPr>
            </w:pPr>
            <w:r w:rsidRPr="00B13BBC">
              <w:rPr>
                <w:rFonts w:cs="宋体" w:hint="eastAsia"/>
                <w:color w:val="000000"/>
                <w:kern w:val="0"/>
                <w:sz w:val="20"/>
                <w:szCs w:val="20"/>
              </w:rPr>
              <w:t>政务服务智能受理系统</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任务中心</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90000.00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90000.00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综合收件</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事项受理</w:t>
            </w:r>
            <w:r w:rsidRPr="00B13BBC">
              <w:rPr>
                <w:rFonts w:ascii="Calibri" w:hAnsi="Calibri" w:cs="Calibri"/>
                <w:color w:val="000000"/>
                <w:kern w:val="0"/>
                <w:sz w:val="20"/>
                <w:szCs w:val="20"/>
              </w:rPr>
              <w:t>/</w:t>
            </w:r>
            <w:r w:rsidRPr="00B13BBC">
              <w:rPr>
                <w:rFonts w:cs="宋体" w:hint="eastAsia"/>
                <w:color w:val="000000"/>
                <w:kern w:val="0"/>
                <w:sz w:val="20"/>
                <w:szCs w:val="20"/>
              </w:rPr>
              <w:t>预审</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150000.00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150000.00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1.4</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通用业务功能</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90000.00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90000.00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1.5</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综合配置</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150000.00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150000.00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四</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政务服务辅助审批系统建设</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审批模型配置</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160000.00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160000.00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审核要点核验</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210000.00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210000.00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申报材料核验</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50000.00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50000.00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4</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综合评判</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160000.00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160000.00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五</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政务服务电子材料管理系统建设</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color w:val="000000"/>
                <w:kern w:val="0"/>
                <w:sz w:val="20"/>
                <w:szCs w:val="20"/>
              </w:rPr>
            </w:pPr>
            <w:r w:rsidRPr="00B13BBC">
              <w:rPr>
                <w:rFonts w:cs="宋体" w:hint="eastAsia"/>
                <w:color w:val="000000"/>
                <w:kern w:val="0"/>
                <w:sz w:val="20"/>
                <w:szCs w:val="20"/>
              </w:rPr>
              <w:t>市级电子材料管理系统建设</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材料类型管理</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材料可信级别管理</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电子材料共享服务</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省市电子材料级联</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50000.00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50000.00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市级电子材料库建设</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六</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业务协同调度系统建设</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color w:val="000000"/>
                <w:kern w:val="0"/>
                <w:sz w:val="20"/>
                <w:szCs w:val="20"/>
              </w:rPr>
            </w:pPr>
            <w:r w:rsidRPr="00B13BBC">
              <w:rPr>
                <w:rFonts w:cs="宋体" w:hint="eastAsia"/>
                <w:color w:val="000000"/>
                <w:kern w:val="0"/>
                <w:sz w:val="20"/>
                <w:szCs w:val="20"/>
              </w:rPr>
              <w:t>业务协同配置管理</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联办事项配置</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协同事项配置</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要素共享配置</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1.4</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材料共享配置</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1.5</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业务流程配置</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lastRenderedPageBreak/>
              <w:t>2</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color w:val="000000"/>
                <w:kern w:val="0"/>
                <w:sz w:val="20"/>
                <w:szCs w:val="20"/>
              </w:rPr>
            </w:pPr>
            <w:r w:rsidRPr="00B13BBC">
              <w:rPr>
                <w:rFonts w:cs="宋体" w:hint="eastAsia"/>
                <w:color w:val="000000"/>
                <w:kern w:val="0"/>
                <w:sz w:val="20"/>
                <w:szCs w:val="20"/>
              </w:rPr>
              <w:t>业务协同后台调度</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业务调度管理</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共享调度管理</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关联调度管理</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color w:val="000000"/>
                <w:kern w:val="0"/>
                <w:sz w:val="20"/>
                <w:szCs w:val="20"/>
              </w:rPr>
            </w:pPr>
            <w:r w:rsidRPr="00B13BBC">
              <w:rPr>
                <w:rFonts w:cs="宋体" w:hint="eastAsia"/>
                <w:color w:val="000000"/>
                <w:kern w:val="0"/>
                <w:sz w:val="20"/>
                <w:szCs w:val="20"/>
              </w:rPr>
              <w:t>业务协同</w:t>
            </w:r>
            <w:proofErr w:type="gramStart"/>
            <w:r w:rsidRPr="00B13BBC">
              <w:rPr>
                <w:rFonts w:cs="宋体" w:hint="eastAsia"/>
                <w:color w:val="000000"/>
                <w:kern w:val="0"/>
                <w:sz w:val="20"/>
                <w:szCs w:val="20"/>
              </w:rPr>
              <w:t>网报入口</w:t>
            </w:r>
            <w:proofErr w:type="gramEnd"/>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专题解读</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办事指南</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网上申报</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3.4</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进度查询</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50000.00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50000.00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七</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运</w:t>
            </w:r>
            <w:proofErr w:type="gramStart"/>
            <w:r w:rsidRPr="00B13BBC">
              <w:rPr>
                <w:rFonts w:cs="宋体" w:hint="eastAsia"/>
                <w:b/>
                <w:bCs/>
                <w:color w:val="000000"/>
                <w:kern w:val="0"/>
                <w:sz w:val="20"/>
                <w:szCs w:val="20"/>
              </w:rPr>
              <w:t>维保障</w:t>
            </w:r>
            <w:proofErr w:type="gramEnd"/>
            <w:r w:rsidRPr="00B13BBC">
              <w:rPr>
                <w:rFonts w:cs="宋体" w:hint="eastAsia"/>
                <w:b/>
                <w:bCs/>
                <w:color w:val="000000"/>
                <w:kern w:val="0"/>
                <w:sz w:val="20"/>
                <w:szCs w:val="20"/>
              </w:rPr>
              <w:t>管理系统</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基础数据管理</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监控管理</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资源监控</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4</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告警管理</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5</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报告管理</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6</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工</w:t>
            </w:r>
            <w:proofErr w:type="gramStart"/>
            <w:r w:rsidRPr="00B13BBC">
              <w:rPr>
                <w:rFonts w:cs="宋体" w:hint="eastAsia"/>
                <w:color w:val="000000"/>
                <w:kern w:val="0"/>
                <w:sz w:val="20"/>
                <w:szCs w:val="20"/>
              </w:rPr>
              <w:t>单管理</w:t>
            </w:r>
            <w:proofErr w:type="gramEnd"/>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八</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淮北“一网惠企”系统建设</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color w:val="000000"/>
                <w:kern w:val="0"/>
                <w:sz w:val="20"/>
                <w:szCs w:val="20"/>
              </w:rPr>
            </w:pPr>
            <w:r w:rsidRPr="00B13BBC">
              <w:rPr>
                <w:rFonts w:cs="宋体" w:hint="eastAsia"/>
                <w:color w:val="000000"/>
                <w:kern w:val="0"/>
                <w:sz w:val="20"/>
                <w:szCs w:val="20"/>
              </w:rPr>
              <w:t>PC端</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门户首页</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资讯信息</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政策解读</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1.4</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项目申报规则展示</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1.5</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智能推荐</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50000.00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50000.00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1.6</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项目申报</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1.7</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项目公示</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1.8</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在线搜索</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1.9</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我的中心</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color w:val="000000"/>
                <w:kern w:val="0"/>
                <w:sz w:val="20"/>
                <w:szCs w:val="20"/>
              </w:rPr>
            </w:pPr>
            <w:r w:rsidRPr="00B13BBC">
              <w:rPr>
                <w:rFonts w:cs="宋体" w:hint="eastAsia"/>
                <w:color w:val="000000"/>
                <w:kern w:val="0"/>
                <w:sz w:val="20"/>
                <w:szCs w:val="20"/>
              </w:rPr>
              <w:t>APP端</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门户首页</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资讯信息</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政策解读</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2.4</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项目申报规则展示</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2.5</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智能推荐</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2.6</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项目申报</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2.7</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项目公示</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2.8</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搜索</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2.9</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我的中心</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color w:val="000000"/>
                <w:kern w:val="0"/>
                <w:sz w:val="20"/>
                <w:szCs w:val="20"/>
              </w:rPr>
            </w:pPr>
            <w:r w:rsidRPr="00B13BBC">
              <w:rPr>
                <w:rFonts w:cs="宋体" w:hint="eastAsia"/>
                <w:color w:val="000000"/>
                <w:kern w:val="0"/>
                <w:sz w:val="20"/>
                <w:szCs w:val="20"/>
              </w:rPr>
              <w:t>政策项目审批</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申报信息查看</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业务审批</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业务流转</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3.4</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流程控制</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4</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color w:val="000000"/>
                <w:kern w:val="0"/>
                <w:sz w:val="20"/>
                <w:szCs w:val="20"/>
              </w:rPr>
            </w:pPr>
            <w:r w:rsidRPr="00B13BBC">
              <w:rPr>
                <w:rFonts w:cs="宋体" w:hint="eastAsia"/>
                <w:color w:val="000000"/>
                <w:kern w:val="0"/>
                <w:sz w:val="20"/>
                <w:szCs w:val="20"/>
              </w:rPr>
              <w:t>管理后台</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lastRenderedPageBreak/>
              <w:t>4.1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资讯信息管理</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4.2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政策解读管理</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4.3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申报项目管理</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4.4</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项目申报规则</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4.5</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精准推送</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4.6</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申报项目事项建设</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5000.00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500000.00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4.7</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标签管理</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4.8</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统计查询</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九</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政务服务智能搜索功能接入</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十</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政务服务智能问答功能接入</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十一</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政务服务统一“好差评”系统接入</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十二</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长三角一体化平台建设</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长三角一体化专栏</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“跨市通办”事项实施</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50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150000.00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移动端无感“换乘”</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十三</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智能申请事项实施</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十四</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智能收件事项实施</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60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十五</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政务服务知识库实施</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500.00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十六</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政务服务事项清单实施</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目录清单梳理</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实施清单梳理</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实施清单分类</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十七</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“全程网办”事项建设</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试点事项</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67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15000.00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1005000.00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复制推广事项</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512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1536000.00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十八</w:t>
            </w:r>
          </w:p>
        </w:tc>
        <w:tc>
          <w:tcPr>
            <w:tcW w:w="465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“办好一件事”事项建设</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试点“一件事”</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8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800000.00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复制推广“一件事”</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52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1560000.00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lastRenderedPageBreak/>
              <w:t>十九</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“皖事通”服务开发</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gramStart"/>
            <w:r w:rsidRPr="00B13BBC">
              <w:rPr>
                <w:rFonts w:cs="宋体" w:hint="eastAsia"/>
                <w:color w:val="000000"/>
                <w:kern w:val="0"/>
                <w:sz w:val="22"/>
              </w:rPr>
              <w:t>讯飞智元</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46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460000.00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b/>
                <w:bCs/>
                <w:color w:val="000000"/>
                <w:kern w:val="0"/>
                <w:sz w:val="20"/>
                <w:szCs w:val="20"/>
              </w:rPr>
            </w:pPr>
            <w:r w:rsidRPr="00B13BBC">
              <w:rPr>
                <w:rFonts w:cs="宋体" w:hint="eastAsia"/>
                <w:b/>
                <w:bCs/>
                <w:color w:val="000000"/>
                <w:kern w:val="0"/>
                <w:sz w:val="20"/>
                <w:szCs w:val="20"/>
              </w:rPr>
              <w:t>二十</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left"/>
              <w:rPr>
                <w:rFonts w:cs="宋体"/>
                <w:b/>
                <w:bCs/>
                <w:color w:val="000000"/>
                <w:kern w:val="0"/>
                <w:sz w:val="20"/>
                <w:szCs w:val="20"/>
              </w:rPr>
            </w:pPr>
            <w:r w:rsidRPr="00B13BBC">
              <w:rPr>
                <w:rFonts w:cs="宋体" w:hint="eastAsia"/>
                <w:b/>
                <w:bCs/>
                <w:color w:val="000000"/>
                <w:kern w:val="0"/>
                <w:sz w:val="20"/>
                <w:szCs w:val="20"/>
              </w:rPr>
              <w:t>配套软硬件设备</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　</w:t>
            </w:r>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云服务器</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华为</w:t>
            </w:r>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2288H V5</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8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60000.00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480000.00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数据库服务器</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华为</w:t>
            </w:r>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2288H V5</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45300.00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90600.00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3</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磁盘阵列</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华为</w:t>
            </w:r>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spellStart"/>
            <w:r w:rsidRPr="00B13BBC">
              <w:rPr>
                <w:rFonts w:cs="宋体" w:hint="eastAsia"/>
                <w:color w:val="000000"/>
                <w:kern w:val="0"/>
                <w:sz w:val="22"/>
              </w:rPr>
              <w:t>OceanStor</w:t>
            </w:r>
            <w:proofErr w:type="spellEnd"/>
            <w:r w:rsidRPr="00B13BBC">
              <w:rPr>
                <w:rFonts w:cs="宋体" w:hint="eastAsia"/>
                <w:color w:val="000000"/>
                <w:kern w:val="0"/>
                <w:sz w:val="22"/>
              </w:rPr>
              <w:t xml:space="preserve"> 5500 V3</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4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152000.00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608000.00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4</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存储光纤交换机</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博科</w:t>
            </w:r>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BR-G610-8-16G-0</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51000.00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102000.00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5</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接入交换机</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华为</w:t>
            </w:r>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S5720-36C-EI</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7200.00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14400.00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6</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云平台软件扩容</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品高</w:t>
            </w:r>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品高定制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176000.00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176000.00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7</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云防护系统</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奇安信</w:t>
            </w:r>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color w:val="000000"/>
                <w:kern w:val="0"/>
                <w:sz w:val="22"/>
              </w:rPr>
              <w:t>QAX-AY-WCP-01</w:t>
            </w:r>
            <w:r w:rsidRPr="00B13BBC">
              <w:rPr>
                <w:rFonts w:cs="宋体" w:hint="eastAsia"/>
                <w:color w:val="000000"/>
                <w:kern w:val="0"/>
                <w:sz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280000.00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840000.00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8</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数据库安全防护</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北京</w:t>
            </w:r>
            <w:proofErr w:type="gramStart"/>
            <w:r w:rsidRPr="00B13BBC">
              <w:rPr>
                <w:rFonts w:cs="宋体" w:hint="eastAsia"/>
                <w:color w:val="000000"/>
                <w:kern w:val="0"/>
                <w:sz w:val="22"/>
              </w:rPr>
              <w:t>天融信</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TDSM-DBGW</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80000.00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80000.00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9</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态势感知平台（含安全管理中心）</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北京</w:t>
            </w:r>
            <w:proofErr w:type="gramStart"/>
            <w:r w:rsidRPr="00B13BBC">
              <w:rPr>
                <w:rFonts w:cs="宋体" w:hint="eastAsia"/>
                <w:color w:val="000000"/>
                <w:kern w:val="0"/>
                <w:sz w:val="22"/>
              </w:rPr>
              <w:t>天融信</w:t>
            </w:r>
            <w:proofErr w:type="gramEnd"/>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proofErr w:type="spellStart"/>
            <w:r w:rsidRPr="00B13BBC">
              <w:rPr>
                <w:rFonts w:cs="宋体" w:hint="eastAsia"/>
                <w:color w:val="000000"/>
                <w:kern w:val="0"/>
                <w:sz w:val="22"/>
              </w:rPr>
              <w:t>TopSA</w:t>
            </w:r>
            <w:proofErr w:type="spellEnd"/>
            <w:r w:rsidRPr="00B13BBC">
              <w:rPr>
                <w:rFonts w:cs="宋体" w:hint="eastAsia"/>
                <w:color w:val="000000"/>
                <w:kern w:val="0"/>
                <w:sz w:val="22"/>
              </w:rPr>
              <w:t>-SE</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388000.00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388000.00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10</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电子云签</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天谷</w:t>
            </w:r>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Pr>
                <w:rFonts w:cs="宋体" w:hint="eastAsia"/>
                <w:color w:val="000000"/>
                <w:kern w:val="0"/>
                <w:sz w:val="22"/>
              </w:rPr>
              <w:t>天谷</w:t>
            </w:r>
            <w:r w:rsidRPr="00B13BBC">
              <w:rPr>
                <w:rFonts w:cs="宋体" w:hint="eastAsia"/>
                <w:color w:val="000000"/>
                <w:kern w:val="0"/>
                <w:sz w:val="22"/>
              </w:rPr>
              <w:t>定制</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360000.00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11</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基础环境租赁</w:t>
            </w:r>
            <w:r w:rsidRPr="00B13BBC">
              <w:rPr>
                <w:rFonts w:ascii="Calibri" w:hAnsi="Calibri" w:cs="Calibri"/>
                <w:color w:val="000000"/>
                <w:kern w:val="0"/>
                <w:sz w:val="20"/>
                <w:szCs w:val="20"/>
              </w:rPr>
              <w:t>1</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电信</w:t>
            </w:r>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租赁服务</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180000.00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180000.00 </w:t>
            </w:r>
          </w:p>
        </w:tc>
      </w:tr>
      <w:tr w:rsidR="00166113" w:rsidRPr="00B13BBC" w:rsidTr="00E86A91">
        <w:trPr>
          <w:trHeight w:val="270"/>
        </w:trPr>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12</w:t>
            </w:r>
          </w:p>
        </w:tc>
        <w:tc>
          <w:tcPr>
            <w:tcW w:w="1195"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0"/>
                <w:szCs w:val="20"/>
              </w:rPr>
            </w:pPr>
            <w:r w:rsidRPr="00B13BBC">
              <w:rPr>
                <w:rFonts w:cs="宋体" w:hint="eastAsia"/>
                <w:color w:val="000000"/>
                <w:kern w:val="0"/>
                <w:sz w:val="20"/>
                <w:szCs w:val="20"/>
              </w:rPr>
              <w:t>基础环境租赁</w:t>
            </w:r>
            <w:r w:rsidRPr="00B13BBC">
              <w:rPr>
                <w:rFonts w:ascii="Calibri" w:hAnsi="Calibri" w:cs="Calibri"/>
                <w:color w:val="000000"/>
                <w:kern w:val="0"/>
                <w:sz w:val="20"/>
                <w:szCs w:val="20"/>
              </w:rPr>
              <w:t>2</w:t>
            </w:r>
          </w:p>
        </w:tc>
        <w:tc>
          <w:tcPr>
            <w:tcW w:w="768"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电信</w:t>
            </w:r>
          </w:p>
        </w:tc>
        <w:tc>
          <w:tcPr>
            <w:tcW w:w="853"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租赁服务</w:t>
            </w:r>
          </w:p>
        </w:tc>
        <w:tc>
          <w:tcPr>
            <w:tcW w:w="341"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 </w:t>
            </w:r>
          </w:p>
        </w:tc>
        <w:tc>
          <w:tcPr>
            <w:tcW w:w="769"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1920000.00 </w:t>
            </w:r>
          </w:p>
        </w:tc>
        <w:tc>
          <w:tcPr>
            <w:tcW w:w="732" w:type="pct"/>
            <w:tcBorders>
              <w:top w:val="nil"/>
              <w:left w:val="nil"/>
              <w:bottom w:val="single" w:sz="4" w:space="0" w:color="auto"/>
              <w:right w:val="single" w:sz="4" w:space="0" w:color="auto"/>
            </w:tcBorders>
            <w:shd w:val="clear" w:color="auto" w:fill="auto"/>
            <w:noWrap/>
            <w:vAlign w:val="center"/>
            <w:hideMark/>
          </w:tcPr>
          <w:p w:rsidR="00166113" w:rsidRPr="00B13BBC" w:rsidRDefault="00166113" w:rsidP="00E86A91">
            <w:pPr>
              <w:widowControl/>
              <w:spacing w:line="240" w:lineRule="auto"/>
              <w:ind w:firstLineChars="0" w:firstLine="0"/>
              <w:jc w:val="center"/>
              <w:rPr>
                <w:rFonts w:cs="宋体"/>
                <w:color w:val="000000"/>
                <w:kern w:val="0"/>
                <w:sz w:val="22"/>
              </w:rPr>
            </w:pPr>
            <w:r w:rsidRPr="00B13BBC">
              <w:rPr>
                <w:rFonts w:cs="宋体" w:hint="eastAsia"/>
                <w:color w:val="000000"/>
                <w:kern w:val="0"/>
                <w:sz w:val="22"/>
              </w:rPr>
              <w:t xml:space="preserve">1920000.00 </w:t>
            </w:r>
          </w:p>
        </w:tc>
      </w:tr>
    </w:tbl>
    <w:p w:rsidR="00166113" w:rsidRDefault="00166113" w:rsidP="00166113"/>
    <w:p w:rsidR="00C475F7" w:rsidRDefault="00C475F7">
      <w:pPr>
        <w:widowControl/>
        <w:spacing w:line="240" w:lineRule="auto"/>
        <w:ind w:firstLineChars="0" w:firstLine="0"/>
        <w:jc w:val="left"/>
      </w:pPr>
      <w:r>
        <w:br w:type="page"/>
      </w:r>
    </w:p>
    <w:p w:rsidR="008A0742" w:rsidRDefault="008A0742" w:rsidP="008A0742">
      <w:pPr>
        <w:pStyle w:val="10"/>
      </w:pPr>
      <w:r>
        <w:rPr>
          <w:rFonts w:hint="eastAsia"/>
        </w:rPr>
        <w:lastRenderedPageBreak/>
        <w:t>服务响应表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42"/>
        <w:gridCol w:w="851"/>
        <w:gridCol w:w="567"/>
        <w:gridCol w:w="2551"/>
        <w:gridCol w:w="2693"/>
        <w:gridCol w:w="426"/>
        <w:gridCol w:w="708"/>
      </w:tblGrid>
      <w:tr w:rsidR="00166113" w:rsidRPr="008507CC" w:rsidTr="00E86A91">
        <w:trPr>
          <w:cantSplit/>
          <w:trHeight w:val="385"/>
        </w:trPr>
        <w:tc>
          <w:tcPr>
            <w:tcW w:w="4673" w:type="dxa"/>
            <w:gridSpan w:val="5"/>
            <w:vAlign w:val="center"/>
          </w:tcPr>
          <w:p w:rsidR="00166113" w:rsidRPr="008507CC" w:rsidRDefault="00166113" w:rsidP="00E86A91">
            <w:pPr>
              <w:ind w:firstLineChars="0" w:firstLine="0"/>
              <w:jc w:val="center"/>
              <w:rPr>
                <w:b/>
              </w:rPr>
            </w:pPr>
            <w:r w:rsidRPr="008507CC">
              <w:rPr>
                <w:rFonts w:hint="eastAsia"/>
                <w:b/>
              </w:rPr>
              <w:t>按招标文件规定填写</w:t>
            </w:r>
          </w:p>
        </w:tc>
        <w:tc>
          <w:tcPr>
            <w:tcW w:w="3827" w:type="dxa"/>
            <w:gridSpan w:val="3"/>
            <w:vAlign w:val="center"/>
          </w:tcPr>
          <w:p w:rsidR="00166113" w:rsidRPr="008507CC" w:rsidRDefault="00166113" w:rsidP="00E86A91">
            <w:pPr>
              <w:ind w:firstLineChars="0" w:firstLine="0"/>
              <w:jc w:val="center"/>
              <w:rPr>
                <w:b/>
              </w:rPr>
            </w:pPr>
            <w:proofErr w:type="gramStart"/>
            <w:r w:rsidRPr="008507CC">
              <w:rPr>
                <w:rFonts w:hint="eastAsia"/>
                <w:b/>
              </w:rPr>
              <w:t>按供应</w:t>
            </w:r>
            <w:proofErr w:type="gramEnd"/>
            <w:r w:rsidRPr="008507CC">
              <w:rPr>
                <w:rFonts w:hint="eastAsia"/>
                <w:b/>
              </w:rPr>
              <w:t>商所投内容填写</w:t>
            </w:r>
          </w:p>
        </w:tc>
      </w:tr>
      <w:tr w:rsidR="00166113" w:rsidRPr="008507CC" w:rsidTr="00E86A91">
        <w:trPr>
          <w:cantSplit/>
          <w:trHeight w:val="385"/>
        </w:trPr>
        <w:tc>
          <w:tcPr>
            <w:tcW w:w="8500" w:type="dxa"/>
            <w:gridSpan w:val="8"/>
            <w:vAlign w:val="center"/>
          </w:tcPr>
          <w:p w:rsidR="00166113" w:rsidRPr="008507CC" w:rsidRDefault="00166113" w:rsidP="00E86A91">
            <w:pPr>
              <w:ind w:firstLineChars="0" w:firstLine="0"/>
              <w:jc w:val="center"/>
              <w:rPr>
                <w:b/>
              </w:rPr>
            </w:pPr>
            <w:r w:rsidRPr="008507CC">
              <w:rPr>
                <w:rFonts w:hint="eastAsia"/>
                <w:b/>
              </w:rPr>
              <w:t>第一部分：技术部分响应</w:t>
            </w:r>
          </w:p>
        </w:tc>
      </w:tr>
      <w:tr w:rsidR="00166113" w:rsidRPr="008507CC" w:rsidTr="00E86A91">
        <w:tblPrEx>
          <w:tblLook w:val="04A0" w:firstRow="1" w:lastRow="0" w:firstColumn="1" w:lastColumn="0" w:noHBand="0" w:noVBand="1"/>
        </w:tblPrEx>
        <w:trPr>
          <w:trHeight w:val="27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b/>
                <w:bCs/>
                <w:color w:val="000000"/>
                <w:kern w:val="0"/>
              </w:rPr>
            </w:pPr>
            <w:r w:rsidRPr="008507CC">
              <w:rPr>
                <w:rFonts w:cs="宋体" w:hint="eastAsia"/>
                <w:b/>
                <w:bCs/>
                <w:color w:val="000000"/>
                <w:kern w:val="0"/>
              </w:rPr>
              <w:t>序号</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b/>
                <w:bCs/>
                <w:color w:val="000000"/>
                <w:kern w:val="0"/>
              </w:rPr>
            </w:pPr>
            <w:r w:rsidRPr="008507CC">
              <w:rPr>
                <w:rFonts w:cs="宋体" w:hint="eastAsia"/>
                <w:b/>
                <w:bCs/>
                <w:color w:val="000000"/>
                <w:kern w:val="0"/>
              </w:rPr>
              <w:t>品名</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b/>
                <w:bCs/>
                <w:color w:val="000000"/>
                <w:kern w:val="0"/>
              </w:rPr>
            </w:pPr>
            <w:r w:rsidRPr="008507CC">
              <w:rPr>
                <w:rFonts w:cs="宋体" w:hint="eastAsia"/>
                <w:b/>
                <w:bCs/>
                <w:color w:val="000000"/>
                <w:kern w:val="0"/>
              </w:rPr>
              <w:t>服务内容</w:t>
            </w:r>
          </w:p>
        </w:tc>
        <w:tc>
          <w:tcPr>
            <w:tcW w:w="1134" w:type="dxa"/>
            <w:gridSpan w:val="2"/>
            <w:shd w:val="clear" w:color="auto" w:fill="auto"/>
            <w:noWrap/>
            <w:vAlign w:val="center"/>
            <w:hideMark/>
          </w:tcPr>
          <w:p w:rsidR="00166113" w:rsidRPr="008507CC" w:rsidRDefault="00166113" w:rsidP="00E86A91">
            <w:pPr>
              <w:widowControl/>
              <w:ind w:firstLineChars="0" w:firstLine="0"/>
              <w:jc w:val="left"/>
              <w:rPr>
                <w:rFonts w:cs="宋体"/>
                <w:b/>
                <w:bCs/>
                <w:color w:val="000000"/>
                <w:kern w:val="0"/>
              </w:rPr>
            </w:pPr>
            <w:r w:rsidRPr="008507CC">
              <w:rPr>
                <w:rFonts w:cs="宋体" w:hint="eastAsia"/>
                <w:b/>
                <w:bCs/>
                <w:color w:val="000000"/>
                <w:kern w:val="0"/>
              </w:rPr>
              <w:t>偏离说明</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proofErr w:type="gramStart"/>
            <w:r w:rsidRPr="008507CC">
              <w:rPr>
                <w:rFonts w:cs="宋体" w:hint="eastAsia"/>
                <w:color w:val="000000"/>
                <w:kern w:val="0"/>
              </w:rPr>
              <w:t>一</w:t>
            </w:r>
            <w:proofErr w:type="gramEnd"/>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政务服务门户改造</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对现有的政务服务门户进行改造，在现有分类基础上，增加多样化、便于群众理解的分类方式，让办事人快速定位到办理事项。政务服务门户改造建设内容包括门户样式改版、新建服务导航展示、新建场景化引导。</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门户样式改版</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遵循响应政策要求和优化用户体验的原则，针对门户样式进行改版，主要分为通用样式改版和重点页面改版。</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服务导航展示</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旧版门户在服务事项的分类上，个人和法人事项均包含按主题分类和按部门分类。新版门户改造将在现有分类基础上，增加多样化、便于群众理解的导航展示功能，让办事人快速定位到办理事项。</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场景</w:t>
            </w:r>
            <w:proofErr w:type="gramStart"/>
            <w:r w:rsidRPr="008507CC">
              <w:rPr>
                <w:rFonts w:cs="宋体" w:hint="eastAsia"/>
                <w:color w:val="000000"/>
                <w:kern w:val="0"/>
              </w:rPr>
              <w:t>化引导</w:t>
            </w:r>
            <w:proofErr w:type="gramEnd"/>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针对“全程网办”事项清单和“办好一件事”清单梳理办理情形，新建场景</w:t>
            </w:r>
            <w:proofErr w:type="gramStart"/>
            <w:r w:rsidRPr="008507CC">
              <w:rPr>
                <w:rFonts w:cs="宋体" w:hint="eastAsia"/>
                <w:color w:val="000000"/>
                <w:kern w:val="0"/>
              </w:rPr>
              <w:t>化引导</w:t>
            </w:r>
            <w:proofErr w:type="gramEnd"/>
            <w:r w:rsidRPr="008507CC">
              <w:rPr>
                <w:rFonts w:cs="宋体" w:hint="eastAsia"/>
                <w:color w:val="000000"/>
                <w:kern w:val="0"/>
              </w:rPr>
              <w:t>能力，让办事人通过简单的选择便可直接获得所需服务。</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二</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政务服务智能申请系统建设</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基于现有政务服务门户网上申报模块，扩展建设政务服务智能申请系统。政务服务智能申请系统建设内容包括资格预判、智能感知、在线填表、电子签名和智能推荐功能。</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资格预判</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根据事项法定办理条件及审查标准，梳理事项相关业务规则，依托规则引擎，结合申请人的用户画像，实现对申请人办理该事项的资格进行预判。不满足相关条件的，系统会自动提醒</w:t>
            </w:r>
            <w:r w:rsidRPr="008507CC">
              <w:rPr>
                <w:rFonts w:cs="宋体" w:hint="eastAsia"/>
                <w:color w:val="000000"/>
                <w:kern w:val="0"/>
              </w:rPr>
              <w:lastRenderedPageBreak/>
              <w:t>申请人，有哪些条件不符合，防止申请人申请以后，政府工作人员不予办理。</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lastRenderedPageBreak/>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智能感知</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新增智能感知功能，可以根据用户画像，调用数据引擎，从数据中心自动感知材料共享库或电子证照库已有电子材料，并进行引用，充分利用数据共享，从而为办事带来方便</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在线填表</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新增在线填表功能，系统可以根据材料属性，自动将申请表格类的制式表格所需要素提取出来，生成在线填写的表单，并基于政务大数据已共享的数据进行自动填表，申请人通过补充剩余要素，就完成了在线填表。</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4</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电子签名</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对接电子云签系统，对于需要签名的表格，申请人可以通过电子云签进行网上签名。通过人脸识别和电子签名技术，保障签名的真实性，申请人不再需再到实体大厅进行签名，减少了办事的跑腿次数。</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5</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智能推荐</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新增相关服务推荐应用功能。申请人</w:t>
            </w:r>
            <w:proofErr w:type="gramStart"/>
            <w:r w:rsidRPr="008507CC">
              <w:rPr>
                <w:rFonts w:cs="宋体" w:hint="eastAsia"/>
                <w:color w:val="000000"/>
                <w:kern w:val="0"/>
              </w:rPr>
              <w:t>完成办</w:t>
            </w:r>
            <w:proofErr w:type="gramEnd"/>
            <w:r w:rsidRPr="008507CC">
              <w:rPr>
                <w:rFonts w:cs="宋体" w:hint="eastAsia"/>
                <w:color w:val="000000"/>
                <w:kern w:val="0"/>
              </w:rPr>
              <w:t>件申报后，系统会根据用户画像和事项关系图谱进行相关事项的推荐。用户可以将相关事项进行收藏，方便后续相关事项的办理。</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96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三</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政务服务智能受理系统建设</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建设市级政务服务智能受理系统，可支持窗口工作人员采用问答方式（引导式）进行综合收件，可以根据办事需求，自动引导出办事材料，并通过系统智能</w:t>
            </w:r>
            <w:proofErr w:type="gramStart"/>
            <w:r w:rsidRPr="008507CC">
              <w:rPr>
                <w:rFonts w:cs="宋体" w:hint="eastAsia"/>
                <w:color w:val="000000"/>
                <w:kern w:val="0"/>
              </w:rPr>
              <w:t>研</w:t>
            </w:r>
            <w:proofErr w:type="gramEnd"/>
            <w:r w:rsidRPr="008507CC">
              <w:rPr>
                <w:rFonts w:cs="宋体" w:hint="eastAsia"/>
                <w:color w:val="000000"/>
                <w:kern w:val="0"/>
              </w:rPr>
              <w:t>判，辅助工作人员完成收件和受理工作，从而解决“综合受理窗口落实难”的问题。</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4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政务服务智能受理系统</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 xml:space="preserve">　政务服务智能受理系统建设内容主要包括任务中心、综合收件、事项受理</w:t>
            </w:r>
            <w:r w:rsidRPr="008507CC">
              <w:rPr>
                <w:rFonts w:cs="宋体"/>
                <w:color w:val="000000"/>
                <w:kern w:val="0"/>
              </w:rPr>
              <w:t>/预审、综合配置、通用业务功能。</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任务中心</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包括待办任务和已办任务。可按任务类型、申请人/申请单位、证件号码、办件名称、办件来</w:t>
            </w:r>
            <w:r w:rsidRPr="008507CC">
              <w:rPr>
                <w:rFonts w:cs="宋体" w:hint="eastAsia"/>
                <w:color w:val="000000"/>
                <w:kern w:val="0"/>
              </w:rPr>
              <w:lastRenderedPageBreak/>
              <w:t>源、办件编号、申请时间条件查询待办任务和已办任务。待办任务数量</w:t>
            </w:r>
            <w:proofErr w:type="gramStart"/>
            <w:r w:rsidRPr="008507CC">
              <w:rPr>
                <w:rFonts w:cs="宋体" w:hint="eastAsia"/>
                <w:color w:val="000000"/>
                <w:kern w:val="0"/>
              </w:rPr>
              <w:t>提供角标提醒</w:t>
            </w:r>
            <w:proofErr w:type="gramEnd"/>
            <w:r w:rsidRPr="008507CC">
              <w:rPr>
                <w:rFonts w:cs="宋体" w:hint="eastAsia"/>
                <w:color w:val="000000"/>
                <w:kern w:val="0"/>
              </w:rPr>
              <w:t>，可查看办理流程和进展，可查看已办理的任务详情。</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lastRenderedPageBreak/>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综合收件</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根据细化的办事情形和办事材料，系统可采用引导收件的方式为窗口工作人员提供清晰指引，实现“无差别综合收件”。为窗口工作人员提供事项查询、咨询打印功能；针对不同业务场景提供收受分离和收受一体两种业务模式。</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96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事项受理</w:t>
            </w:r>
            <w:r w:rsidRPr="008507CC">
              <w:rPr>
                <w:rFonts w:cs="Calibri"/>
                <w:color w:val="000000"/>
                <w:kern w:val="0"/>
              </w:rPr>
              <w:t>/</w:t>
            </w:r>
            <w:r w:rsidRPr="008507CC">
              <w:rPr>
                <w:rFonts w:cs="宋体" w:hint="eastAsia"/>
                <w:color w:val="000000"/>
                <w:kern w:val="0"/>
              </w:rPr>
              <w:t>预审</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事项受理/预审具体包括预审场景、受理场景两种情况。</w:t>
            </w:r>
            <w:r w:rsidRPr="008507CC">
              <w:rPr>
                <w:rFonts w:cs="宋体" w:hint="eastAsia"/>
                <w:color w:val="000000"/>
                <w:kern w:val="0"/>
              </w:rPr>
              <w:br/>
              <w:t>（1）预审场景：办</w:t>
            </w:r>
            <w:proofErr w:type="gramStart"/>
            <w:r w:rsidRPr="008507CC">
              <w:rPr>
                <w:rFonts w:cs="宋体" w:hint="eastAsia"/>
                <w:color w:val="000000"/>
                <w:kern w:val="0"/>
              </w:rPr>
              <w:t>件状态</w:t>
            </w:r>
            <w:proofErr w:type="gramEnd"/>
            <w:r w:rsidRPr="008507CC">
              <w:rPr>
                <w:rFonts w:cs="宋体" w:hint="eastAsia"/>
                <w:color w:val="000000"/>
                <w:kern w:val="0"/>
              </w:rPr>
              <w:t>为待预审状态的为预审场景，可进行预审、预审不通过，预审并受理，补齐补正、流程查询、打印回执单等操作。（2）受理场景：办</w:t>
            </w:r>
            <w:proofErr w:type="gramStart"/>
            <w:r w:rsidRPr="008507CC">
              <w:rPr>
                <w:rFonts w:cs="宋体" w:hint="eastAsia"/>
                <w:color w:val="000000"/>
                <w:kern w:val="0"/>
              </w:rPr>
              <w:t>件状态</w:t>
            </w:r>
            <w:proofErr w:type="gramEnd"/>
            <w:r w:rsidRPr="008507CC">
              <w:rPr>
                <w:rFonts w:cs="宋体" w:hint="eastAsia"/>
                <w:color w:val="000000"/>
                <w:kern w:val="0"/>
              </w:rPr>
              <w:t>为待受理状态的为受理场景，可进行受理、不予受理、补齐补正、流程查询、打印回执单等操作。</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4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1.4</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通用业务功能</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通用业务功能具体包括回执单打印，短信发送，补齐补正、</w:t>
            </w:r>
            <w:proofErr w:type="gramStart"/>
            <w:r w:rsidRPr="008507CC">
              <w:rPr>
                <w:rFonts w:cs="宋体" w:hint="eastAsia"/>
                <w:color w:val="000000"/>
                <w:kern w:val="0"/>
              </w:rPr>
              <w:t>高拍仪</w:t>
            </w:r>
            <w:proofErr w:type="gramEnd"/>
            <w:r w:rsidRPr="008507CC">
              <w:rPr>
                <w:rFonts w:cs="宋体" w:hint="eastAsia"/>
                <w:color w:val="000000"/>
                <w:kern w:val="0"/>
              </w:rPr>
              <w:t>设置。</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96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1.5</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综合配置</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支持对单事项和“一件事”事项进行新增、启用、停用、注销、变更、编辑、版本查看，可对事项的环节、受理条件、材料进行配置，同时可对情形分类及答案、分类和事项关系、情形进行配置。综合配置包括单事项管理、单事项情形配置、一件事管理、一件事情形配置等功能。</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96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四</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政务服务辅助审批系统建设</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通过申报材料结构化、审批标准定量化，利用规则引擎，结合数据中心的政务主题数据进行校对分析，实现要点审核、信息核查、流程辅审、综合判断，从而提升审核效率、减少申报</w:t>
            </w:r>
            <w:r w:rsidRPr="008507CC">
              <w:rPr>
                <w:rFonts w:cs="宋体" w:hint="eastAsia"/>
                <w:color w:val="000000"/>
                <w:kern w:val="0"/>
              </w:rPr>
              <w:lastRenderedPageBreak/>
              <w:t>材料，逐步实现“机器审批替代人工审批”的目标。政务服务辅助审批系统建设内容包括审批模型配置、审核要点核验、申报材料核验、综合评判等。</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lastRenderedPageBreak/>
              <w:t>无偏离</w:t>
            </w:r>
          </w:p>
        </w:tc>
      </w:tr>
      <w:tr w:rsidR="00166113" w:rsidRPr="008507CC" w:rsidTr="00E86A91">
        <w:tblPrEx>
          <w:tblLook w:val="04A0" w:firstRow="1" w:lastRow="0" w:firstColumn="1" w:lastColumn="0" w:noHBand="0" w:noVBand="1"/>
        </w:tblPrEx>
        <w:trPr>
          <w:trHeight w:val="120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审批模型配置</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建设市级政务服务辅助审批系统，通过申报材料结构化、量化审批标准、</w:t>
            </w:r>
            <w:proofErr w:type="gramStart"/>
            <w:r w:rsidRPr="008507CC">
              <w:rPr>
                <w:rFonts w:cs="宋体" w:hint="eastAsia"/>
                <w:color w:val="000000"/>
                <w:kern w:val="0"/>
              </w:rPr>
              <w:t>构建审批</w:t>
            </w:r>
            <w:proofErr w:type="gramEnd"/>
            <w:r w:rsidRPr="008507CC">
              <w:rPr>
                <w:rFonts w:cs="宋体" w:hint="eastAsia"/>
                <w:color w:val="000000"/>
                <w:kern w:val="0"/>
              </w:rPr>
              <w:t>模型，利用规则引擎，结合数据中心的政务主题数据进行校对分析，由系统自动</w:t>
            </w:r>
            <w:proofErr w:type="gramStart"/>
            <w:r w:rsidRPr="008507CC">
              <w:rPr>
                <w:rFonts w:cs="宋体" w:hint="eastAsia"/>
                <w:color w:val="000000"/>
                <w:kern w:val="0"/>
              </w:rPr>
              <w:t>研</w:t>
            </w:r>
            <w:proofErr w:type="gramEnd"/>
            <w:r w:rsidRPr="008507CC">
              <w:rPr>
                <w:rFonts w:cs="宋体" w:hint="eastAsia"/>
                <w:color w:val="000000"/>
                <w:kern w:val="0"/>
              </w:rPr>
              <w:t>判，出具审批意见，实现要点审核、信息核查、流程辅审、综合判断，从而提升审核效率、减少申报材料，实现</w:t>
            </w:r>
            <w:proofErr w:type="gramStart"/>
            <w:r w:rsidRPr="008507CC">
              <w:rPr>
                <w:rFonts w:cs="宋体" w:hint="eastAsia"/>
                <w:color w:val="000000"/>
                <w:kern w:val="0"/>
              </w:rPr>
              <w:t>秒批秒</w:t>
            </w:r>
            <w:proofErr w:type="gramEnd"/>
            <w:r w:rsidRPr="008507CC">
              <w:rPr>
                <w:rFonts w:cs="宋体" w:hint="eastAsia"/>
                <w:color w:val="000000"/>
                <w:kern w:val="0"/>
              </w:rPr>
              <w:t>办。政务服务辅助审批系统建设内容包括审批模型配置、审核要点核验、申报材料核验、综合评判等。</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审核要点核验</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可根据当前事项配置的审核模型，结合可信数据源进行要点审核，系统将自动给出审核结果。</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申报材料核验</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proofErr w:type="gramStart"/>
            <w:r w:rsidRPr="008507CC">
              <w:rPr>
                <w:rFonts w:cs="宋体" w:hint="eastAsia"/>
                <w:color w:val="000000"/>
                <w:kern w:val="0"/>
              </w:rPr>
              <w:t>针对办</w:t>
            </w:r>
            <w:proofErr w:type="gramEnd"/>
            <w:r w:rsidRPr="008507CC">
              <w:rPr>
                <w:rFonts w:cs="宋体" w:hint="eastAsia"/>
                <w:color w:val="000000"/>
                <w:kern w:val="0"/>
              </w:rPr>
              <w:t>件的申报材料，需要审核其完整性、准确性和真实性。对调用的电子证照的材料，系统可以根据不同的材料类型，自动对调用的材料进行核验，核查电子证照是否被篡改。</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4</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综合评判</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汇总审核要点核验结果、申报材料核验结果，给出整体的辅助审批结果。辅助审批可以为业务系统提供能力支持，业务系统通过调用辅助审批能力，随时显示当前办件的审批结果，业务系统可以根据情况选择哪些事项需要人工再次核验，哪些事项可以</w:t>
            </w:r>
            <w:proofErr w:type="gramStart"/>
            <w:r w:rsidRPr="008507CC">
              <w:rPr>
                <w:rFonts w:cs="宋体" w:hint="eastAsia"/>
                <w:color w:val="000000"/>
                <w:kern w:val="0"/>
              </w:rPr>
              <w:t>秒批秒</w:t>
            </w:r>
            <w:proofErr w:type="gramEnd"/>
            <w:r w:rsidRPr="008507CC">
              <w:rPr>
                <w:rFonts w:cs="宋体" w:hint="eastAsia"/>
                <w:color w:val="000000"/>
                <w:kern w:val="0"/>
              </w:rPr>
              <w:t>办。</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96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五</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政务服务电子材料管理系统建设</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参照省级标准，升级市级建设政务服务电子材料管理系统，归集市级政务服务平台办事材料，提供文件类型管理、共享文件管理功能和电子材料共享服务，实现材料的重复利用，同时，实现与省级系统的级联接入。</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4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lastRenderedPageBreak/>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市级电子材料管理系统建设</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政务服务电子材料管理系统建设内容包括市级电子材料管理系统建设、市级电子材料库建设、与省级电子材料管理系统级联接入。</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19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材料类型管理</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依托淮北市已建成的成果进行升级和改造。材料类型的规范化统一管理，为材料复用建立基础，实现类型新增、编辑、停用、注销功能；关联证照类型，实现通过材料类型调用关联电子证照。</w:t>
            </w:r>
            <w:r w:rsidRPr="008507CC">
              <w:rPr>
                <w:rFonts w:cs="宋体" w:hint="eastAsia"/>
                <w:color w:val="000000"/>
                <w:kern w:val="0"/>
              </w:rPr>
              <w:br/>
              <w:t>材料类型作为证照与其他具有可复用价值的电子材料的统一分类标准；对外提供材料类型数据，材料类型信息包括材料类型编码、材料类型名称、持有者类型、材料描述、是否唯一、状态；材料类型关联信息包括资源分类、资源来源、类型名称。</w:t>
            </w:r>
            <w:r w:rsidRPr="008507CC">
              <w:rPr>
                <w:rFonts w:cs="宋体" w:hint="eastAsia"/>
                <w:color w:val="000000"/>
                <w:kern w:val="0"/>
              </w:rPr>
              <w:br/>
              <w:t>市级电子材料管理系统接收省级电子材料系统下发的电子材料类型，市级系统提供查看功能，并可基于规范化的材料类型进行材料归集和应用。</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16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材料可信级别管理</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实现材料可信级别的动态管理，可根据材料可信级别进行共享复用。</w:t>
            </w:r>
            <w:r w:rsidRPr="008507CC">
              <w:rPr>
                <w:rFonts w:cs="宋体" w:hint="eastAsia"/>
                <w:color w:val="000000"/>
                <w:kern w:val="0"/>
              </w:rPr>
              <w:br/>
              <w:t>归集可信材料后可进行共享复用，归集后，材料可动态调整可信级别。</w:t>
            </w:r>
            <w:r w:rsidRPr="008507CC">
              <w:rPr>
                <w:rFonts w:cs="宋体" w:hint="eastAsia"/>
                <w:color w:val="000000"/>
                <w:kern w:val="0"/>
              </w:rPr>
              <w:br/>
              <w:t>电子材料管理系统主要管理B、C、D三个级别的材料。A级为电子证照</w:t>
            </w:r>
            <w:proofErr w:type="gramStart"/>
            <w:r w:rsidRPr="008507CC">
              <w:rPr>
                <w:rFonts w:cs="宋体" w:hint="eastAsia"/>
                <w:color w:val="000000"/>
                <w:kern w:val="0"/>
              </w:rPr>
              <w:t>库产生</w:t>
            </w:r>
            <w:proofErr w:type="gramEnd"/>
            <w:r w:rsidRPr="008507CC">
              <w:rPr>
                <w:rFonts w:cs="宋体" w:hint="eastAsia"/>
                <w:color w:val="000000"/>
                <w:kern w:val="0"/>
              </w:rPr>
              <w:t>的电子证照；B级为已经被政务服务工作人员核验通过的有材料类型的电子材料；C级为用户自行上传的有材料类型的电子材料；D级为用户自制材料，由用户承诺对其真实性负责的没有具体材料类型的电子材料。C</w:t>
            </w:r>
            <w:proofErr w:type="gramStart"/>
            <w:r w:rsidRPr="008507CC">
              <w:rPr>
                <w:rFonts w:cs="宋体" w:hint="eastAsia"/>
                <w:color w:val="000000"/>
                <w:kern w:val="0"/>
              </w:rPr>
              <w:t>级材料</w:t>
            </w:r>
            <w:proofErr w:type="gramEnd"/>
            <w:r w:rsidRPr="008507CC">
              <w:rPr>
                <w:rFonts w:cs="宋体" w:hint="eastAsia"/>
                <w:color w:val="000000"/>
                <w:kern w:val="0"/>
              </w:rPr>
              <w:t>可在政务服务工作人员核验后升级为B级材料。从电子材料库获取的电子材料不再提交到电子材料库。</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lastRenderedPageBreak/>
              <w:t>1.3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电子材料共享服务</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依托淮北市政务服务已建成果进行升级，提供电子材料查询、下载、归集等服务。具体包括材料类型服务、材料归集服务、材料共享服务、跨区共享服务、证照材料统一服务。</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4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省市电子材料级联</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通过省、市电</w:t>
            </w:r>
            <w:proofErr w:type="gramStart"/>
            <w:r w:rsidRPr="008507CC">
              <w:rPr>
                <w:rFonts w:cs="宋体" w:hint="eastAsia"/>
                <w:color w:val="000000"/>
                <w:kern w:val="0"/>
              </w:rPr>
              <w:t>子材料</w:t>
            </w:r>
            <w:proofErr w:type="gramEnd"/>
            <w:r w:rsidRPr="008507CC">
              <w:rPr>
                <w:rFonts w:cs="宋体" w:hint="eastAsia"/>
                <w:color w:val="000000"/>
                <w:kern w:val="0"/>
              </w:rPr>
              <w:t>管理系统相互级联，实现跨区域电子材料共享。</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市级电子材料库建设</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按省级要求，对淮北市已建的市级电子材料库进行升级，建设配套的电子材料库。具体包含结构化的材料类型信息、材料索引信息、材料信息以及非结构化的材料文件升级。</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六</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业务协同调度系统建设</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建设市级业务协同调度系统，支撑以“办好一件事”为标准，将办事事项进行关联集成，整合申请材料，优化业务流程，提供统一的办事流程驱动，实现跨层级、跨部门业务协同联办，为企业和群众提供一站式的套餐服务，为“办好一件事”提供平台支撑。</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业务协同配置管理</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建设业务协同配置管理功能，包括联办事项配置、协同事项配置、要素共享配置、材料共享配置、业务流程配置。</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联办事项配置</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提供“办好一件事”联办事项配置管理，具体包括联办事项基本信息、办事指南配置和多版本动态管理。</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协同事项配置</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建设协同事项配置功能，协同事项配置提供与联办事项相关的行政审批、公共服务事项的动态管理，事项来源于政务服务事项管理系统，从而保证事项的同源，为跨区域办理奠定基础。支持定制协同事项的申请表单、登记方式和办件推送方式。</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要素共享配置</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建设要素共享配置功能，在要素共享配置中，可以对协同事项间相同的办件要素，如申请登记信息、审批结果信息进行关联。关联后的要</w:t>
            </w:r>
            <w:r w:rsidRPr="008507CC">
              <w:rPr>
                <w:rFonts w:cs="宋体" w:hint="eastAsia"/>
                <w:color w:val="000000"/>
                <w:kern w:val="0"/>
              </w:rPr>
              <w:lastRenderedPageBreak/>
              <w:t>素，在业务协同办理过程中可以相互引用。共享要素的数据返回节点设置，可以驱动</w:t>
            </w:r>
            <w:proofErr w:type="gramStart"/>
            <w:r w:rsidRPr="008507CC">
              <w:rPr>
                <w:rFonts w:cs="宋体" w:hint="eastAsia"/>
                <w:color w:val="000000"/>
                <w:kern w:val="0"/>
              </w:rPr>
              <w:t>相关办</w:t>
            </w:r>
            <w:proofErr w:type="gramEnd"/>
            <w:r w:rsidRPr="008507CC">
              <w:rPr>
                <w:rFonts w:cs="宋体" w:hint="eastAsia"/>
                <w:color w:val="000000"/>
                <w:kern w:val="0"/>
              </w:rPr>
              <w:t>件的受理、审批。</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lastRenderedPageBreak/>
              <w:t>无偏离</w:t>
            </w:r>
          </w:p>
        </w:tc>
      </w:tr>
      <w:tr w:rsidR="00166113" w:rsidRPr="008507CC" w:rsidTr="00E86A91">
        <w:tblPrEx>
          <w:tblLook w:val="04A0" w:firstRow="1" w:lastRow="0" w:firstColumn="1" w:lastColumn="0" w:noHBand="0" w:noVBand="1"/>
        </w:tblPrEx>
        <w:trPr>
          <w:trHeight w:val="19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1.4</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材料共享配置</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建设材料共享配置功能。在材料共享配置中，可以配置多个协同事项的申请材料和结果材料的共享关系，以及与证照文库中证照文书的关联关系。通过材料共享引用，实现对申报材料的整合。</w:t>
            </w:r>
            <w:r w:rsidRPr="008507CC">
              <w:rPr>
                <w:rFonts w:cs="宋体" w:hint="eastAsia"/>
                <w:color w:val="000000"/>
                <w:kern w:val="0"/>
              </w:rPr>
              <w:br/>
              <w:t>（1）对于多个事项都需要收取的申请材料，可以将相关材料配置为收件共享。业务办理时只需收取一份电子材料，即以共享到其他办件。</w:t>
            </w:r>
            <w:r w:rsidRPr="008507CC">
              <w:rPr>
                <w:rFonts w:cs="宋体" w:hint="eastAsia"/>
                <w:color w:val="000000"/>
                <w:kern w:val="0"/>
              </w:rPr>
              <w:br/>
              <w:t>（2）对于一个事项的结果材料是另一个事项的申请材料，可以将后置事项的申请材料配置为引用前置事项的结果材料。业务办理时，无需申请人提供，当前置事项办结并生成结果材料时，系统会自动调度</w:t>
            </w:r>
            <w:proofErr w:type="gramStart"/>
            <w:r w:rsidRPr="008507CC">
              <w:rPr>
                <w:rFonts w:cs="宋体" w:hint="eastAsia"/>
                <w:color w:val="000000"/>
                <w:kern w:val="0"/>
              </w:rPr>
              <w:t>相关办</w:t>
            </w:r>
            <w:proofErr w:type="gramEnd"/>
            <w:r w:rsidRPr="008507CC">
              <w:rPr>
                <w:rFonts w:cs="宋体" w:hint="eastAsia"/>
                <w:color w:val="000000"/>
                <w:kern w:val="0"/>
              </w:rPr>
              <w:t>件的申请材料。</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120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1.5</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业务流程配置</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建设业务流程配置功能。在业务流程配置中，支持对梳理后的联办业务流程进行管理。可以配置多个协同事项的申请材料和结果材料的共享关系，以及与证照文库中证照文书的关联关系。通过材料共享引用，实现对申报材料的整合。相关事项可以灵活配置成并联关系、串联关系，联办流程可以选择是否需要预审环节、是否进行自动受理、是否需要统一办结与送达。</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4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业务协同后台调度</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建设业务协同后台调度功能，包括业务调度管理、共享调度管理和关联调度管理。</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2.1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业务调度管理</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建设业务调度管理功能。业务调度管理可驱动办事流程，从而实现办件的分发与流转；提供业务办理流程监控管理，支持跨层级、跨部门业务协同联办。</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lastRenderedPageBreak/>
              <w:t>2.2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共享调度管理</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建设共享调度管理功能。共享调度管理汇聚业务协同办理中涉及的共享要素和材料，根据共享配置将数据推送至相关系统、具体的协同办件或办理环节。系统提供共享调度监控，支持异常回滚。</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2.3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关联调度管理</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建设关联调度管理功能。关联调度管理根据协同事项配置的办件获取规则，对多渠道办理的协同办件进行自动关联。系统提供关联调度监控，支持异常回滚。</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业务协同</w:t>
            </w:r>
            <w:proofErr w:type="gramStart"/>
            <w:r w:rsidRPr="008507CC">
              <w:rPr>
                <w:rFonts w:cs="宋体" w:hint="eastAsia"/>
                <w:color w:val="000000"/>
                <w:kern w:val="0"/>
              </w:rPr>
              <w:t>网报入口</w:t>
            </w:r>
            <w:proofErr w:type="gramEnd"/>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新建统一的业务协同</w:t>
            </w:r>
            <w:proofErr w:type="gramStart"/>
            <w:r w:rsidRPr="008507CC">
              <w:rPr>
                <w:rFonts w:cs="宋体" w:hint="eastAsia"/>
                <w:color w:val="000000"/>
                <w:kern w:val="0"/>
              </w:rPr>
              <w:t>网报入口</w:t>
            </w:r>
            <w:proofErr w:type="gramEnd"/>
            <w:r w:rsidRPr="008507CC">
              <w:rPr>
                <w:rFonts w:cs="宋体" w:hint="eastAsia"/>
                <w:color w:val="000000"/>
                <w:kern w:val="0"/>
              </w:rPr>
              <w:t>，包括专题解读、办事指南、网上申报和进度查询功能，与市级政务服务门户集成。</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96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3.1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专题解读</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专题解读页面是“办好一件事”联办事项的</w:t>
            </w:r>
            <w:proofErr w:type="gramStart"/>
            <w:r w:rsidRPr="008507CC">
              <w:rPr>
                <w:rFonts w:cs="宋体" w:hint="eastAsia"/>
                <w:color w:val="000000"/>
                <w:kern w:val="0"/>
              </w:rPr>
              <w:t>网报入口</w:t>
            </w:r>
            <w:proofErr w:type="gramEnd"/>
            <w:r w:rsidRPr="008507CC">
              <w:rPr>
                <w:rFonts w:cs="宋体" w:hint="eastAsia"/>
                <w:color w:val="000000"/>
                <w:kern w:val="0"/>
              </w:rPr>
              <w:t>，可以根据业务需要定制事项办理指引、相关政策解读、常见问题解答和办</w:t>
            </w:r>
            <w:proofErr w:type="gramStart"/>
            <w:r w:rsidRPr="008507CC">
              <w:rPr>
                <w:rFonts w:cs="宋体" w:hint="eastAsia"/>
                <w:color w:val="000000"/>
                <w:kern w:val="0"/>
              </w:rPr>
              <w:t>件统计</w:t>
            </w:r>
            <w:proofErr w:type="gramEnd"/>
            <w:r w:rsidRPr="008507CC">
              <w:rPr>
                <w:rFonts w:cs="宋体" w:hint="eastAsia"/>
                <w:color w:val="000000"/>
                <w:kern w:val="0"/>
              </w:rPr>
              <w:t>公示等内容。通过专题解读页面，企业和群众可以快速的了解一站式的套餐服务，并可以通过相关办理入口链接，快速进行“一件事”联合申报。</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96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3.2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办事指南</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办事指南提供更加细致的办理条件、办理流程、可申请联办的事项清单，以及每个事项在本专题的办理情形、办理时限的说明。企业和群众可以根据自身情况，选择需要办理的阶段和事项。系统根据事项选择情况，生成所需提供材料的材料清单，并提供材料的填写表格和范例下载。</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144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3.3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网上申报</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提供网上申报功能，</w:t>
            </w:r>
            <w:proofErr w:type="gramStart"/>
            <w:r w:rsidRPr="008507CC">
              <w:rPr>
                <w:rFonts w:cs="宋体" w:hint="eastAsia"/>
                <w:color w:val="000000"/>
                <w:kern w:val="0"/>
              </w:rPr>
              <w:t>支持仅</w:t>
            </w:r>
            <w:proofErr w:type="gramEnd"/>
            <w:r w:rsidRPr="008507CC">
              <w:rPr>
                <w:rFonts w:cs="宋体" w:hint="eastAsia"/>
                <w:color w:val="000000"/>
                <w:kern w:val="0"/>
              </w:rPr>
              <w:t>登记业务协同表单或逐个登记事项表单。对于多个事项都需要填写的信息，申请人只需填写一次，系统根据共享配置自动同步；对于多个事项都需要收取的材料，申请人只需上传一份，系统会自动分发</w:t>
            </w:r>
            <w:r w:rsidRPr="008507CC">
              <w:rPr>
                <w:rFonts w:cs="宋体" w:hint="eastAsia"/>
                <w:color w:val="000000"/>
                <w:kern w:val="0"/>
              </w:rPr>
              <w:lastRenderedPageBreak/>
              <w:t>至相关的办件；对于在业务协同办理过程中产生的申请材料，申请人无需上传，系统后续会自动进行共享调度。同时，系统支持调用数据查询和核验服务，能快速的进行相关数据的查询和验证，并通过和证照文库的对接，直接带出办事人的电子证照和以往上传的同类型的历史材料。</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lastRenderedPageBreak/>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3.4</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进度查询</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业务协同调度系统提供办理进度查询功能。企业和群众通过政务服务门户我的办件，可以查看已申请联办件的申请信息，查询办理进度，进行补齐补正等操作。</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七</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运</w:t>
            </w:r>
            <w:proofErr w:type="gramStart"/>
            <w:r w:rsidRPr="008507CC">
              <w:rPr>
                <w:rFonts w:cs="宋体" w:hint="eastAsia"/>
                <w:color w:val="000000"/>
                <w:kern w:val="0"/>
              </w:rPr>
              <w:t>维保障</w:t>
            </w:r>
            <w:proofErr w:type="gramEnd"/>
            <w:r w:rsidRPr="008507CC">
              <w:rPr>
                <w:rFonts w:cs="宋体" w:hint="eastAsia"/>
                <w:color w:val="000000"/>
                <w:kern w:val="0"/>
              </w:rPr>
              <w:t>管理系统</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建设市级运</w:t>
            </w:r>
            <w:proofErr w:type="gramStart"/>
            <w:r w:rsidRPr="008507CC">
              <w:rPr>
                <w:rFonts w:cs="宋体" w:hint="eastAsia"/>
                <w:color w:val="000000"/>
                <w:kern w:val="0"/>
              </w:rPr>
              <w:t>维保障</w:t>
            </w:r>
            <w:proofErr w:type="gramEnd"/>
            <w:r w:rsidRPr="008507CC">
              <w:rPr>
                <w:rFonts w:cs="宋体" w:hint="eastAsia"/>
                <w:color w:val="000000"/>
                <w:kern w:val="0"/>
              </w:rPr>
              <w:t>管理系统，针对智慧政务服务平台发现的风险、异常、故障情况，进行工单闭环处理，同时与省级运维监控中心互联互通。</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4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基础数据管理</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可实现机房、主机、主机组、应用、平台、组件等监控对象基础数据管理功能。</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监控管理</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实现对基础监控对象、组件、指标、监控模板进行新增、编辑、查看、删除操作。其中内存、磁盘等默认监控对象仅有查看功能。基础监控对象将按操作系统类型显示于对应的主机监控详情中。</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资源监控</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通过查询条件可以检索出想要查看的具体服务器监控信息，列表视图信息包含当前主机状态、主机IP、服务器名称、CPU利用率、内存利用率、操作系统、内存、所属机房、更新时间等，从而实现对主机、组件、服务进行资源监控，以便优化资源利用率。</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4</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告警管理</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告警管理建立集中的告警分析处理和故障预警机制，列表中展示基于</w:t>
            </w:r>
            <w:proofErr w:type="gramStart"/>
            <w:r w:rsidRPr="008507CC">
              <w:rPr>
                <w:rFonts w:cs="宋体" w:hint="eastAsia"/>
                <w:color w:val="000000"/>
                <w:kern w:val="0"/>
              </w:rPr>
              <w:t>各资源</w:t>
            </w:r>
            <w:proofErr w:type="gramEnd"/>
            <w:r w:rsidRPr="008507CC">
              <w:rPr>
                <w:rFonts w:cs="宋体" w:hint="eastAsia"/>
                <w:color w:val="000000"/>
                <w:kern w:val="0"/>
              </w:rPr>
              <w:t>监控及应用监控中监控配置和采集的监控数据产生的告警数</w:t>
            </w:r>
            <w:r w:rsidRPr="008507CC">
              <w:rPr>
                <w:rFonts w:cs="宋体" w:hint="eastAsia"/>
                <w:color w:val="000000"/>
                <w:kern w:val="0"/>
              </w:rPr>
              <w:lastRenderedPageBreak/>
              <w:t>据，包括告警源、监控项、告警类型、告警时间等，有效帮助运</w:t>
            </w:r>
            <w:proofErr w:type="gramStart"/>
            <w:r w:rsidRPr="008507CC">
              <w:rPr>
                <w:rFonts w:cs="宋体" w:hint="eastAsia"/>
                <w:color w:val="000000"/>
                <w:kern w:val="0"/>
              </w:rPr>
              <w:t>维人员</w:t>
            </w:r>
            <w:proofErr w:type="gramEnd"/>
            <w:r w:rsidRPr="008507CC">
              <w:rPr>
                <w:rFonts w:cs="宋体" w:hint="eastAsia"/>
                <w:color w:val="000000"/>
                <w:kern w:val="0"/>
              </w:rPr>
              <w:t>快速定位故障，提高运维效率。</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lastRenderedPageBreak/>
              <w:t>无偏离</w:t>
            </w:r>
          </w:p>
        </w:tc>
      </w:tr>
      <w:tr w:rsidR="00166113" w:rsidRPr="008507CC" w:rsidTr="00E86A91">
        <w:tblPrEx>
          <w:tblLook w:val="04A0" w:firstRow="1" w:lastRow="0" w:firstColumn="1" w:lastColumn="0" w:noHBand="0" w:noVBand="1"/>
        </w:tblPrEx>
        <w:trPr>
          <w:trHeight w:val="24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5</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报告管理</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该模块可提供指定时段的巡检报告在线生成和下载功能。</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96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6</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工</w:t>
            </w:r>
            <w:proofErr w:type="gramStart"/>
            <w:r w:rsidRPr="008507CC">
              <w:rPr>
                <w:rFonts w:cs="宋体" w:hint="eastAsia"/>
                <w:color w:val="000000"/>
                <w:kern w:val="0"/>
              </w:rPr>
              <w:t>单管理</w:t>
            </w:r>
            <w:proofErr w:type="gramEnd"/>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通过工单管理，实现国家、省、市三级协同运维。国家与省级运</w:t>
            </w:r>
            <w:proofErr w:type="gramStart"/>
            <w:r w:rsidRPr="008507CC">
              <w:rPr>
                <w:rFonts w:cs="宋体" w:hint="eastAsia"/>
                <w:color w:val="000000"/>
                <w:kern w:val="0"/>
              </w:rPr>
              <w:t>维信息</w:t>
            </w:r>
            <w:proofErr w:type="gramEnd"/>
            <w:r w:rsidRPr="008507CC">
              <w:rPr>
                <w:rFonts w:cs="宋体" w:hint="eastAsia"/>
                <w:color w:val="000000"/>
                <w:kern w:val="0"/>
              </w:rPr>
              <w:t>工单通过国家数据共享交换平台实现互联，省市之间的</w:t>
            </w:r>
            <w:proofErr w:type="gramStart"/>
            <w:r w:rsidRPr="008507CC">
              <w:rPr>
                <w:rFonts w:cs="宋体" w:hint="eastAsia"/>
                <w:color w:val="000000"/>
                <w:kern w:val="0"/>
              </w:rPr>
              <w:t>运维工单</w:t>
            </w:r>
            <w:proofErr w:type="gramEnd"/>
            <w:r w:rsidRPr="008507CC">
              <w:rPr>
                <w:rFonts w:cs="宋体" w:hint="eastAsia"/>
                <w:color w:val="000000"/>
                <w:kern w:val="0"/>
              </w:rPr>
              <w:t>通过接口的方式实现互联。市级运</w:t>
            </w:r>
            <w:proofErr w:type="gramStart"/>
            <w:r w:rsidRPr="008507CC">
              <w:rPr>
                <w:rFonts w:cs="宋体" w:hint="eastAsia"/>
                <w:color w:val="000000"/>
                <w:kern w:val="0"/>
              </w:rPr>
              <w:t>维人员</w:t>
            </w:r>
            <w:proofErr w:type="gramEnd"/>
            <w:r w:rsidRPr="008507CC">
              <w:rPr>
                <w:rFonts w:cs="宋体" w:hint="eastAsia"/>
                <w:color w:val="000000"/>
                <w:kern w:val="0"/>
              </w:rPr>
              <w:t>在市级运维监控管理平台核实处理</w:t>
            </w:r>
            <w:proofErr w:type="gramStart"/>
            <w:r w:rsidRPr="008507CC">
              <w:rPr>
                <w:rFonts w:cs="宋体" w:hint="eastAsia"/>
                <w:color w:val="000000"/>
                <w:kern w:val="0"/>
              </w:rPr>
              <w:t>运维工单</w:t>
            </w:r>
            <w:proofErr w:type="gramEnd"/>
            <w:r w:rsidRPr="008507CC">
              <w:rPr>
                <w:rFonts w:cs="宋体" w:hint="eastAsia"/>
                <w:color w:val="000000"/>
                <w:kern w:val="0"/>
              </w:rPr>
              <w:t>问题，完成后通过系统上报给省级运维监控管理平台，省级运</w:t>
            </w:r>
            <w:proofErr w:type="gramStart"/>
            <w:r w:rsidRPr="008507CC">
              <w:rPr>
                <w:rFonts w:cs="宋体" w:hint="eastAsia"/>
                <w:color w:val="000000"/>
                <w:kern w:val="0"/>
              </w:rPr>
              <w:t>维人员</w:t>
            </w:r>
            <w:proofErr w:type="gramEnd"/>
            <w:r w:rsidRPr="008507CC">
              <w:rPr>
                <w:rFonts w:cs="宋体" w:hint="eastAsia"/>
                <w:color w:val="000000"/>
                <w:kern w:val="0"/>
              </w:rPr>
              <w:t>对处理结果进行评分，同时将评分下发给市级运维监控平台。</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4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八</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淮北“一网惠企”系统建设</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 xml:space="preserve">　“一网惠企”系统包括</w:t>
            </w:r>
            <w:r w:rsidRPr="008507CC">
              <w:rPr>
                <w:rFonts w:cs="宋体"/>
                <w:color w:val="000000"/>
                <w:kern w:val="0"/>
              </w:rPr>
              <w:t>PC端门户、APP端门户、政策项目审批、管理后台。</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4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PC端</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 xml:space="preserve">　依托淮北市政务服务网，在首页新增“一网惠企”模块，用于企业政策申报的互联网门户入口。具体功能包括门户首页、资讯信息、政策解读、项目申报规则展示、智能推荐、项目申报、拨付项目公示、在线搜索、我的中心等功能模块。</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96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门户首页</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门户首页是一网惠企的PC端入口，可提供发布扶持政策、扶持项目、通知公告及信息公示等，为注册用户提供专属的办事空间，提供网上申报、网上查询、咨询投诉等相关服务。在门户首页为方便用户能够快速检索浏览到所需信息，提供咨询互动服务以及对应扶持资金项目、分类资讯信息及站内搜索服务。</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lastRenderedPageBreak/>
              <w:t>（2）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资讯信息</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资讯信息可在线展示企业扶持政策最新的申报通知、新闻动态、政策法规等信息，供用户随时查询。</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政策解读</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针对发布的扶持资金政策，在政策</w:t>
            </w:r>
            <w:proofErr w:type="gramStart"/>
            <w:r w:rsidRPr="008507CC">
              <w:rPr>
                <w:rFonts w:cs="宋体" w:hint="eastAsia"/>
                <w:color w:val="000000"/>
                <w:kern w:val="0"/>
              </w:rPr>
              <w:t>解读板块</w:t>
            </w:r>
            <w:proofErr w:type="gramEnd"/>
            <w:r w:rsidRPr="008507CC">
              <w:rPr>
                <w:rFonts w:cs="宋体" w:hint="eastAsia"/>
                <w:color w:val="000000"/>
                <w:kern w:val="0"/>
              </w:rPr>
              <w:t>提供权威人士的解读及看法，为准备进行扶持资金申报的企业提供参考。</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（4）</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项目申报规则展示</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可以展示每个项目的申报规则，供企业查看自身是否满足申报条件。满足条件后，点击项目名称可直接进行项目申报，进行扶持资金申报。</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（5）</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智能推荐</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智能推荐可以根据企业注册信息及项目申报规则，平台根据模型判断，将符合申报的事项主动推荐给登陆人，用户可以将相关事项进行收藏，方便以后事项的申报。</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96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（6）</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项目申报</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各级部门将项目以配置事项的方式，在后台管理中进行统一配置后，在项目申报中进行统一展示，从而方便企业进行扶持资金的申报，并支持在线扶持资金申报工作。</w:t>
            </w:r>
            <w:r w:rsidRPr="008507CC">
              <w:rPr>
                <w:rFonts w:cs="宋体" w:hint="eastAsia"/>
                <w:color w:val="000000"/>
                <w:kern w:val="0"/>
              </w:rPr>
              <w:br/>
              <w:t>项目申报显示内容包含项目名称、剩余申报时间、扶持金额、浏览量，用户可点击某条项目标题查看该项目的详细申报要求。</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（7）</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项目公示</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拨付项目公示功能可以将已经进行扶持资金拨付的申报项目对外进行公示，接受社会监督。</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（8）</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在线搜索</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提供搜索功能，可以通过关键词检索与之匹配的咨询信息、政策解读、项目申报、项目公示内容。</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（9）</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我的中心</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我的中心可以进行查看已经申报的项目，申报项目的审批进度，并可维护企业的资料，可生成本企业二维码，企业人员通过“皖事通”APP</w:t>
            </w:r>
            <w:proofErr w:type="gramStart"/>
            <w:r w:rsidRPr="008507CC">
              <w:rPr>
                <w:rFonts w:cs="宋体" w:hint="eastAsia"/>
                <w:color w:val="000000"/>
                <w:kern w:val="0"/>
              </w:rPr>
              <w:t>扫码后</w:t>
            </w:r>
            <w:proofErr w:type="gramEnd"/>
            <w:r w:rsidRPr="008507CC">
              <w:rPr>
                <w:rFonts w:cs="宋体" w:hint="eastAsia"/>
                <w:color w:val="000000"/>
                <w:kern w:val="0"/>
              </w:rPr>
              <w:t>可查看本企业基本信息、项目申报信息等。</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4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lastRenderedPageBreak/>
              <w:t>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APP端</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移动门户（包括</w:t>
            </w:r>
            <w:proofErr w:type="gramStart"/>
            <w:r w:rsidRPr="008507CC">
              <w:rPr>
                <w:rFonts w:cs="宋体" w:hint="eastAsia"/>
                <w:color w:val="000000"/>
                <w:kern w:val="0"/>
              </w:rPr>
              <w:t>安卓端</w:t>
            </w:r>
            <w:proofErr w:type="gramEnd"/>
            <w:r w:rsidRPr="008507CC">
              <w:rPr>
                <w:rFonts w:cs="宋体" w:hint="eastAsia"/>
                <w:color w:val="000000"/>
                <w:kern w:val="0"/>
              </w:rPr>
              <w:t>和</w:t>
            </w:r>
            <w:r w:rsidRPr="008507CC">
              <w:rPr>
                <w:rFonts w:cs="宋体"/>
                <w:color w:val="000000"/>
                <w:kern w:val="0"/>
              </w:rPr>
              <w:t>IOS端）主要依托</w:t>
            </w:r>
            <w:proofErr w:type="gramStart"/>
            <w:r w:rsidRPr="008507CC">
              <w:rPr>
                <w:rFonts w:cs="宋体"/>
                <w:color w:val="000000"/>
                <w:kern w:val="0"/>
              </w:rPr>
              <w:t>皖事通进行</w:t>
            </w:r>
            <w:proofErr w:type="gramEnd"/>
            <w:r w:rsidRPr="008507CC">
              <w:rPr>
                <w:rFonts w:cs="宋体"/>
                <w:color w:val="000000"/>
                <w:kern w:val="0"/>
              </w:rPr>
              <w:t>建设，功能基本与互联网门户的功能基本保持一致，用于为企业用户提供更加便捷的查询和操作渠道。具体功能包括门户首页、资讯信息、政策解读、项目申报规则展示、智能推荐、项目申报、拨付项目公示、在线搜索、我的中心等功能模块。</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96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门户首页</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门户首页是一网惠企的APP端入口，可提供发布扶持政策、扶持项目、通知公告及信息公示等，为注册用户提供专属的办事空间，提供网上申报、网上查询、咨询投诉等相关服务。在门户首页为方便用户能够快速检索浏览到所需信息，提供咨询互动服务以及对应扶持资金项目、分类资讯信息及站内搜索服务。</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资讯信息</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资讯信息可在线展示企业扶持政策最新的申报通知、新闻动态、政策法规等信息，供用户随时查询。</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政策解读</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针对发布的扶持资金政策，在政策</w:t>
            </w:r>
            <w:proofErr w:type="gramStart"/>
            <w:r w:rsidRPr="008507CC">
              <w:rPr>
                <w:rFonts w:cs="宋体" w:hint="eastAsia"/>
                <w:color w:val="000000"/>
                <w:kern w:val="0"/>
              </w:rPr>
              <w:t>解读板块</w:t>
            </w:r>
            <w:proofErr w:type="gramEnd"/>
            <w:r w:rsidRPr="008507CC">
              <w:rPr>
                <w:rFonts w:cs="宋体" w:hint="eastAsia"/>
                <w:color w:val="000000"/>
                <w:kern w:val="0"/>
              </w:rPr>
              <w:t>提供权威人士的解读及看法，为准备进行扶持资金申报的企业提供参考。</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（4）</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项目申报规则展示</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可以展示每个项目的申报规则，供企业查看自身是否满足申报条件。满足条件后，点击项目名称可直接进行项目申报，进行扶持资金申报。</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（5）</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智能推荐</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智能推荐可以根据企业注册信息及项目申报规则，平台根据模型判断，将符合申报的事项主动推荐给登陆人，用户可以将相关事项进行收藏，方便以后事项的申报。</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96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（6）</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项目申报</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各级部门将项目以配置事项的方式，在后台管理中进行统一配置后，在项目申报中进行统一展示，从而方便企业进行扶持资金的申报，并</w:t>
            </w:r>
            <w:r w:rsidRPr="008507CC">
              <w:rPr>
                <w:rFonts w:cs="宋体" w:hint="eastAsia"/>
                <w:color w:val="000000"/>
                <w:kern w:val="0"/>
              </w:rPr>
              <w:lastRenderedPageBreak/>
              <w:t>支持在线扶持资金申报工作。</w:t>
            </w:r>
            <w:r w:rsidRPr="008507CC">
              <w:rPr>
                <w:rFonts w:cs="宋体" w:hint="eastAsia"/>
                <w:color w:val="000000"/>
                <w:kern w:val="0"/>
              </w:rPr>
              <w:br/>
              <w:t>项目申报显示内容包含项目名称、剩余申报时间、扶持金额、浏览量，用户可点击某条项目标题查看该项目的详细申报要求。</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lastRenderedPageBreak/>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（7）</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项目公示</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拨付项目公示功能可以将已经进行扶持资金拨付的申报项目对外进行公示，接受社会监督。</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（8）</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搜索</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提供搜索功能，可以通过关键词检索与之匹配的咨询信息、政策解读、项目申报、项目公示内容。</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（9）</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我的中心</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我的中心可以进行查看已经申报的项目，申报项目的审批进度，并可维护企业的资料，可生成本企业二维码，企业人员通过“皖事通”APP</w:t>
            </w:r>
            <w:proofErr w:type="gramStart"/>
            <w:r w:rsidRPr="008507CC">
              <w:rPr>
                <w:rFonts w:cs="宋体" w:hint="eastAsia"/>
                <w:color w:val="000000"/>
                <w:kern w:val="0"/>
              </w:rPr>
              <w:t>扫码后</w:t>
            </w:r>
            <w:proofErr w:type="gramEnd"/>
            <w:r w:rsidRPr="008507CC">
              <w:rPr>
                <w:rFonts w:cs="宋体" w:hint="eastAsia"/>
                <w:color w:val="000000"/>
                <w:kern w:val="0"/>
              </w:rPr>
              <w:t>可查看本企业基本信息、项目申报信息等。</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4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政策项目审批</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用于提供</w:t>
            </w:r>
            <w:r w:rsidRPr="008507CC">
              <w:rPr>
                <w:rFonts w:cs="宋体"/>
                <w:color w:val="000000"/>
                <w:kern w:val="0"/>
              </w:rPr>
              <w:t>PC</w:t>
            </w:r>
            <w:proofErr w:type="gramStart"/>
            <w:r w:rsidRPr="008507CC">
              <w:rPr>
                <w:rFonts w:cs="宋体"/>
                <w:color w:val="000000"/>
                <w:kern w:val="0"/>
              </w:rPr>
              <w:t>端政策项目在线审批</w:t>
            </w:r>
            <w:proofErr w:type="gramEnd"/>
            <w:r w:rsidRPr="008507CC">
              <w:rPr>
                <w:rFonts w:cs="宋体"/>
                <w:color w:val="000000"/>
                <w:kern w:val="0"/>
              </w:rPr>
              <w:t>功能，完成扶持资金部门审批工作，形成全市扶持资金审批“一张网”，实现扶持资金审批的标准化、精准化、便捷化、平台化、协同化，提高扶持资金审批效率。具体功能包括申报信息查看、业务审批、业务流转、流程控制等功能模块。</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申报信息查看</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可在线查看企业的扶持资金申报信息，支持查看申报办件（申报项目）的项目基本信息、申报人信息和提交材料信息。</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业务审批</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实现部门内部办理和审批，包括审查、决定、送达等通用审批环节，支持部门自定义审批流程。</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业务流转</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业务流转主要包括扶持资金申报事项流转、扶持资金申报事项认领，并支持申报办</w:t>
            </w:r>
            <w:proofErr w:type="gramStart"/>
            <w:r w:rsidRPr="008507CC">
              <w:rPr>
                <w:rFonts w:cs="宋体" w:hint="eastAsia"/>
                <w:color w:val="000000"/>
                <w:kern w:val="0"/>
              </w:rPr>
              <w:t>件信息</w:t>
            </w:r>
            <w:proofErr w:type="gramEnd"/>
            <w:r w:rsidRPr="008507CC">
              <w:rPr>
                <w:rFonts w:cs="宋体" w:hint="eastAsia"/>
                <w:color w:val="000000"/>
                <w:kern w:val="0"/>
              </w:rPr>
              <w:t>在同级跨部门进行流转。</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8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lastRenderedPageBreak/>
              <w:t>（4）</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流程控制</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利用工作流引擎，在不修改业务逻辑代码的情况下，通过重新定义流程就可以实现业务流程的变化。主要包括了三大部分：业务流程配置、流程引擎和流程监控。</w:t>
            </w:r>
            <w:r w:rsidRPr="008507CC">
              <w:rPr>
                <w:rFonts w:cs="宋体" w:hint="eastAsia"/>
                <w:color w:val="000000"/>
                <w:kern w:val="0"/>
              </w:rPr>
              <w:br/>
              <w:t>（1）业务流程配置</w:t>
            </w:r>
            <w:r w:rsidRPr="008507CC">
              <w:rPr>
                <w:rFonts w:cs="宋体" w:hint="eastAsia"/>
                <w:color w:val="000000"/>
                <w:kern w:val="0"/>
              </w:rPr>
              <w:br/>
              <w:t>通过流程引擎提供的接口，获取相应的组织机构数据、表单配置数据以及流程列表数据，从而实现工作流的图形化设计，并把设计完的工作流程通过流程引擎实现流程配置的保存。</w:t>
            </w:r>
            <w:r w:rsidRPr="008507CC">
              <w:rPr>
                <w:rFonts w:cs="宋体" w:hint="eastAsia"/>
                <w:color w:val="000000"/>
                <w:kern w:val="0"/>
              </w:rPr>
              <w:br/>
              <w:t>（2）流程引擎</w:t>
            </w:r>
            <w:r w:rsidRPr="008507CC">
              <w:rPr>
                <w:rFonts w:cs="宋体" w:hint="eastAsia"/>
                <w:color w:val="000000"/>
                <w:kern w:val="0"/>
              </w:rPr>
              <w:br/>
              <w:t>根据业务审批流程配置的流程，进行解析，提供给业务审批进行调用，业务审批通过调用流程引擎的接口，实现流程实例、意见、日志的统一保存、展示及相应的管理。</w:t>
            </w:r>
            <w:r w:rsidRPr="008507CC">
              <w:rPr>
                <w:rFonts w:cs="宋体" w:hint="eastAsia"/>
                <w:color w:val="000000"/>
                <w:kern w:val="0"/>
              </w:rPr>
              <w:br/>
              <w:t>（3）流程监控</w:t>
            </w:r>
            <w:r w:rsidRPr="008507CC">
              <w:rPr>
                <w:rFonts w:cs="宋体" w:hint="eastAsia"/>
                <w:color w:val="000000"/>
                <w:kern w:val="0"/>
              </w:rPr>
              <w:br/>
              <w:t>实现对流程流转的全过程监控，通过图形化的方式直观展示流程中各个过程的状态，使操作具有可追溯性。</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4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4</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管理后台</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后台管理主要包括资讯信息管理、政策解读管理、申报项目管理、申报规则管理、精准推送、申报项目梳理服务、标签管理及统计查询。</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资讯信息管理</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可提供申报通知、新闻动态、政策法规等信息的发布管理及通用服务接口，提供互联网门户（PC端）及移动门户（APP端）调用，从而实现同源发布。</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政策解读管理</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提供政策解读管理模块，展现和提供管理权威人士政策解读内容及通用服务接口，为互联网门户（PC端）及移动门户（APP端）调用，实现同源发布。</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lastRenderedPageBreak/>
              <w:t>（3）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申报项目管理</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申报项目管理模块依托政务服务事项平台，对扶持资金项目进行管理及通用服务接口，为互联网门户（PC端）及移动门户（APP端）调用，实现同源发布。申报项目信息主要包括项目标题、扶持金额、申报方向、项目描述、受理条件、办理部门、咨询电话等信息。</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（4）</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项目申报规则</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可根据申报项目，进行细化、量化项目申报规则，例如：企业规模需达到50人，年纳税需100万元等规则。杜绝出现一定规模、一定人数等含糊规则，便于企业根据申报规则判断，是否符合申报条件。</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（5）</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精准推送</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根据企业注册信息及项目申报规则，平台自动根据模型判断是否符合申报条件，并通过短信、消息等方式，实现精准推送，提醒企业进行项目申报。</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16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（6）</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申报项目事项建设</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基于淮北市网上政务服务平台，初步计划完成</w:t>
            </w:r>
            <w:proofErr w:type="gramStart"/>
            <w:r w:rsidRPr="008507CC">
              <w:rPr>
                <w:rFonts w:cs="宋体" w:hint="eastAsia"/>
                <w:color w:val="000000"/>
                <w:kern w:val="0"/>
              </w:rPr>
              <w:t>市发改委</w:t>
            </w:r>
            <w:proofErr w:type="gramEnd"/>
            <w:r w:rsidRPr="008507CC">
              <w:rPr>
                <w:rFonts w:cs="宋体" w:hint="eastAsia"/>
                <w:color w:val="000000"/>
                <w:kern w:val="0"/>
              </w:rPr>
              <w:t>、市经信局、市场监督管理局等部门100个申报事项建设。</w:t>
            </w:r>
            <w:r w:rsidRPr="008507CC">
              <w:rPr>
                <w:rFonts w:cs="宋体" w:hint="eastAsia"/>
                <w:color w:val="000000"/>
                <w:kern w:val="0"/>
              </w:rPr>
              <w:br/>
              <w:t>全面梳理淮北市各部门申报项目事项，优先建设申报量大、频次高、企业密切关注的事项，对已经实现网上申报项目事项先梳理先公布；对需要通过改革实现网上申报项目事项，成熟一批、建设一批、公布一批；对不能实现网上申报项目事项，说明原因，实行动态管理。</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（7）</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标签管理</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标签管理模块可为企业、政策事项提供标签化管理功能，包括标签的新建、修改、查询、删除等基础功能。</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1920"/>
        </w:trPr>
        <w:tc>
          <w:tcPr>
            <w:tcW w:w="704" w:type="dxa"/>
            <w:gridSpan w:val="2"/>
            <w:shd w:val="clear" w:color="auto" w:fill="auto"/>
            <w:noWrap/>
            <w:vAlign w:val="center"/>
            <w:hideMark/>
          </w:tcPr>
          <w:p w:rsidR="00166113" w:rsidRPr="008507CC" w:rsidRDefault="00166113" w:rsidP="00E86A91">
            <w:pPr>
              <w:widowControl/>
              <w:ind w:firstLineChars="0" w:firstLine="0"/>
              <w:rPr>
                <w:rFonts w:cs="宋体"/>
                <w:color w:val="000000"/>
                <w:kern w:val="0"/>
              </w:rPr>
            </w:pPr>
            <w:r w:rsidRPr="008507CC">
              <w:rPr>
                <w:rFonts w:cs="宋体" w:hint="eastAsia"/>
                <w:color w:val="000000"/>
                <w:kern w:val="0"/>
              </w:rPr>
              <w:t>（8）</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统计查询</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统计查询主要用于对已汇集的扶持资金数据进行统计查询，发挥数据价值。统计查询是指运用统计方法及与分析对象有关的知识，从定量与定性的结合上进行的研究活动。</w:t>
            </w:r>
            <w:r w:rsidRPr="008507CC">
              <w:rPr>
                <w:rFonts w:cs="宋体" w:hint="eastAsia"/>
                <w:color w:val="000000"/>
                <w:kern w:val="0"/>
              </w:rPr>
              <w:br/>
            </w:r>
            <w:r w:rsidRPr="008507CC">
              <w:rPr>
                <w:rFonts w:cs="宋体" w:hint="eastAsia"/>
                <w:color w:val="000000"/>
                <w:kern w:val="0"/>
              </w:rPr>
              <w:lastRenderedPageBreak/>
              <w:t>项目查询：满足领导和工作人员对全市扶持资金项目及时、准确的查询检索，按照市、县区多级分类进行查询，查询结果内容包括项目标题、扶持金额、申报方向、项目描述、受理条件、办理部门、咨询电话等信息。</w:t>
            </w:r>
            <w:r w:rsidRPr="008507CC">
              <w:rPr>
                <w:rFonts w:cs="宋体" w:hint="eastAsia"/>
                <w:color w:val="000000"/>
                <w:kern w:val="0"/>
              </w:rPr>
              <w:br/>
              <w:t>项目统计：按地区、部门、申报资金、企业分类等等类别进行统计分析，为工作人员直观了解各类扶持资金项目情况。</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lastRenderedPageBreak/>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九</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政务服务智能搜索功能接入</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智能搜索功能由省级平台统一建设，市级平台按照省统一要求接入智能搜索功能。具体包括智能联想、高级搜索、语音搜索、搜索帮助、多源汇聚、智能纠错、</w:t>
            </w:r>
            <w:proofErr w:type="gramStart"/>
            <w:r w:rsidRPr="008507CC">
              <w:rPr>
                <w:rFonts w:cs="宋体" w:hint="eastAsia"/>
                <w:color w:val="000000"/>
                <w:kern w:val="0"/>
              </w:rPr>
              <w:t>即搜即</w:t>
            </w:r>
            <w:proofErr w:type="gramEnd"/>
            <w:r w:rsidRPr="008507CC">
              <w:rPr>
                <w:rFonts w:cs="宋体" w:hint="eastAsia"/>
                <w:color w:val="000000"/>
                <w:kern w:val="0"/>
              </w:rPr>
              <w:t>办、</w:t>
            </w:r>
            <w:proofErr w:type="gramStart"/>
            <w:r w:rsidRPr="008507CC">
              <w:rPr>
                <w:rFonts w:cs="宋体" w:hint="eastAsia"/>
                <w:color w:val="000000"/>
                <w:kern w:val="0"/>
              </w:rPr>
              <w:t>即搜即</w:t>
            </w:r>
            <w:proofErr w:type="gramEnd"/>
            <w:r w:rsidRPr="008507CC">
              <w:rPr>
                <w:rFonts w:cs="宋体" w:hint="eastAsia"/>
                <w:color w:val="000000"/>
                <w:kern w:val="0"/>
              </w:rPr>
              <w:t>查等功能。</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十</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政务服务智能问答功能接入</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智能问答功能由省级统建，市级平台按照省统一要求接入该功能。智能问答可提供上下文理解、情形引导、常见问题、语音问答等功能。</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十一</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政务服务统一“好差评”系统接入</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市级平台接入省级统建政务服务统一“好差评”系统，支撑市级政务服务统一“好差评”工作，让办事人可对跑腿次数、网上体验、服务质量、办事效率方面进行多维度评价。具体包括政务服务网接入、“皖事通”接入、</w:t>
            </w:r>
            <w:proofErr w:type="gramStart"/>
            <w:r w:rsidRPr="008507CC">
              <w:rPr>
                <w:rFonts w:cs="宋体" w:hint="eastAsia"/>
                <w:color w:val="000000"/>
                <w:kern w:val="0"/>
              </w:rPr>
              <w:t>评价器</w:t>
            </w:r>
            <w:proofErr w:type="gramEnd"/>
            <w:r w:rsidRPr="008507CC">
              <w:rPr>
                <w:rFonts w:cs="宋体" w:hint="eastAsia"/>
                <w:color w:val="000000"/>
                <w:kern w:val="0"/>
              </w:rPr>
              <w:t>接入、短信接入。</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十二</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长三角一体化平台建设</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按照皖政秘〔2020〕94号要求，配合市数据资源管理局打造</w:t>
            </w:r>
            <w:proofErr w:type="gramStart"/>
            <w:r w:rsidRPr="008507CC">
              <w:rPr>
                <w:rFonts w:cs="宋体" w:hint="eastAsia"/>
                <w:color w:val="000000"/>
                <w:kern w:val="0"/>
              </w:rPr>
              <w:t>跨省通办“精品”</w:t>
            </w:r>
            <w:proofErr w:type="gramEnd"/>
            <w:r w:rsidRPr="008507CC">
              <w:rPr>
                <w:rFonts w:cs="宋体" w:hint="eastAsia"/>
                <w:color w:val="000000"/>
                <w:kern w:val="0"/>
              </w:rPr>
              <w:t>事项。建设长三角一体化平台，主要包括长三角一体化专栏、“跨市通办”对接、移动端无感“换乘”。</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120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长三角一体化专栏</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（1）增加服务专栏入口。对原政务服务门户进行调整，在政务服务门户首页首屏的醒目位置，设计长三角“一网通办”图示，增加“长三角地区政务服务‘一网通办’专栏入口”。</w:t>
            </w:r>
            <w:r w:rsidRPr="008507CC">
              <w:rPr>
                <w:rFonts w:cs="宋体" w:hint="eastAsia"/>
                <w:color w:val="000000"/>
                <w:kern w:val="0"/>
              </w:rPr>
              <w:lastRenderedPageBreak/>
              <w:t>将长三角一体化专栏模块发布到市级政务服务门户。（2）提供</w:t>
            </w:r>
            <w:proofErr w:type="gramStart"/>
            <w:r w:rsidRPr="008507CC">
              <w:rPr>
                <w:rFonts w:cs="宋体" w:hint="eastAsia"/>
                <w:color w:val="000000"/>
                <w:kern w:val="0"/>
              </w:rPr>
              <w:t>通办标签</w:t>
            </w:r>
            <w:proofErr w:type="gramEnd"/>
            <w:r w:rsidRPr="008507CC">
              <w:rPr>
                <w:rFonts w:cs="宋体" w:hint="eastAsia"/>
                <w:color w:val="000000"/>
                <w:kern w:val="0"/>
              </w:rPr>
              <w:t>及检索服务。对原政务服务门户发布的事项清单进行调整，新增“长三角通办”属性标签，并支持用户对“长三角通办”事项进行快捷检索。（3）单点登录联调测试。提供单点登录联调测试。</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lastRenderedPageBreak/>
              <w:t>无偏离</w:t>
            </w:r>
          </w:p>
        </w:tc>
      </w:tr>
      <w:tr w:rsidR="00166113" w:rsidRPr="008507CC" w:rsidTr="00E86A91">
        <w:tblPrEx>
          <w:tblLook w:val="04A0" w:firstRow="1" w:lastRow="0" w:firstColumn="1" w:lastColumn="0" w:noHBand="0" w:noVBand="1"/>
        </w:tblPrEx>
        <w:trPr>
          <w:trHeight w:val="96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“跨市通办”事项实施</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（1）事项清单和要素梳理。</w:t>
            </w:r>
            <w:r w:rsidRPr="008507CC">
              <w:rPr>
                <w:rFonts w:cs="宋体" w:hint="eastAsia"/>
                <w:color w:val="000000"/>
                <w:kern w:val="0"/>
              </w:rPr>
              <w:br/>
              <w:t>梳理事项清单和相关要素。</w:t>
            </w:r>
            <w:r w:rsidRPr="008507CC">
              <w:rPr>
                <w:rFonts w:cs="宋体" w:hint="eastAsia"/>
                <w:color w:val="000000"/>
                <w:kern w:val="0"/>
              </w:rPr>
              <w:br/>
              <w:t>（2）“跨市通办”事项集成、对接、联调。</w:t>
            </w:r>
            <w:r w:rsidRPr="008507CC">
              <w:rPr>
                <w:rFonts w:cs="宋体" w:hint="eastAsia"/>
                <w:color w:val="000000"/>
                <w:kern w:val="0"/>
              </w:rPr>
              <w:br/>
              <w:t>提供“跨市通办”事项集成、对接、联调服务。</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8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移动端无感“换乘”</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（1）移动端无感“换乘”市级聚合页面服务梳理</w:t>
            </w:r>
            <w:r w:rsidRPr="008507CC">
              <w:rPr>
                <w:rFonts w:cs="宋体" w:hint="eastAsia"/>
                <w:color w:val="000000"/>
                <w:kern w:val="0"/>
              </w:rPr>
              <w:br/>
              <w:t>针对高频的、本地区热门的服务事项，梳理无感“换成”服务需求，形成服务清单。</w:t>
            </w:r>
            <w:r w:rsidRPr="008507CC">
              <w:rPr>
                <w:rFonts w:cs="宋体" w:hint="eastAsia"/>
                <w:color w:val="000000"/>
                <w:kern w:val="0"/>
              </w:rPr>
              <w:br/>
              <w:t>（2）服务开发</w:t>
            </w:r>
            <w:r w:rsidRPr="008507CC">
              <w:rPr>
                <w:rFonts w:cs="宋体" w:hint="eastAsia"/>
                <w:color w:val="000000"/>
                <w:kern w:val="0"/>
              </w:rPr>
              <w:br/>
              <w:t>按照长三角服务规范要求，采用HTML5</w:t>
            </w:r>
            <w:proofErr w:type="gramStart"/>
            <w:r w:rsidRPr="008507CC">
              <w:rPr>
                <w:rFonts w:cs="宋体" w:hint="eastAsia"/>
                <w:color w:val="000000"/>
                <w:kern w:val="0"/>
              </w:rPr>
              <w:t>轻应用</w:t>
            </w:r>
            <w:proofErr w:type="gramEnd"/>
            <w:r w:rsidRPr="008507CC">
              <w:rPr>
                <w:rFonts w:cs="宋体" w:hint="eastAsia"/>
                <w:color w:val="000000"/>
                <w:kern w:val="0"/>
              </w:rPr>
              <w:t>形式，面向流动人口开发10个无感“换乘”服务事项，并注册在长三角服务平台上，供聚合页面使用。</w:t>
            </w:r>
            <w:r w:rsidRPr="008507CC">
              <w:rPr>
                <w:rFonts w:cs="宋体" w:hint="eastAsia"/>
                <w:color w:val="000000"/>
                <w:kern w:val="0"/>
              </w:rPr>
              <w:br/>
              <w:t>（3）用户认证对接</w:t>
            </w:r>
            <w:r w:rsidRPr="008507CC">
              <w:rPr>
                <w:rFonts w:cs="宋体" w:hint="eastAsia"/>
                <w:color w:val="000000"/>
                <w:kern w:val="0"/>
              </w:rPr>
              <w:br/>
              <w:t>完成长三角地区内的用户认证对接工作。</w:t>
            </w:r>
            <w:r w:rsidRPr="008507CC">
              <w:rPr>
                <w:rFonts w:cs="宋体" w:hint="eastAsia"/>
                <w:color w:val="000000"/>
                <w:kern w:val="0"/>
              </w:rPr>
              <w:br/>
              <w:t>（4）8个电子证照数据对接</w:t>
            </w:r>
            <w:r w:rsidRPr="008507CC">
              <w:rPr>
                <w:rFonts w:cs="宋体" w:hint="eastAsia"/>
                <w:color w:val="000000"/>
                <w:kern w:val="0"/>
              </w:rPr>
              <w:br/>
              <w:t xml:space="preserve"> “一网通办”</w:t>
            </w:r>
            <w:proofErr w:type="gramStart"/>
            <w:r w:rsidRPr="008507CC">
              <w:rPr>
                <w:rFonts w:cs="宋体" w:hint="eastAsia"/>
                <w:color w:val="000000"/>
                <w:kern w:val="0"/>
              </w:rPr>
              <w:t>移动端可实现</w:t>
            </w:r>
            <w:proofErr w:type="gramEnd"/>
            <w:r w:rsidRPr="008507CC">
              <w:rPr>
                <w:rFonts w:cs="宋体" w:hint="eastAsia"/>
                <w:color w:val="000000"/>
                <w:kern w:val="0"/>
              </w:rPr>
              <w:t>电子证照的亮证、二</w:t>
            </w:r>
            <w:proofErr w:type="gramStart"/>
            <w:r w:rsidRPr="008507CC">
              <w:rPr>
                <w:rFonts w:cs="宋体" w:hint="eastAsia"/>
                <w:color w:val="000000"/>
                <w:kern w:val="0"/>
              </w:rPr>
              <w:t>维码扫码</w:t>
            </w:r>
            <w:proofErr w:type="gramEnd"/>
            <w:r w:rsidRPr="008507CC">
              <w:rPr>
                <w:rFonts w:cs="宋体" w:hint="eastAsia"/>
                <w:color w:val="000000"/>
                <w:kern w:val="0"/>
              </w:rPr>
              <w:t>功能，政务办事网点窗口（长</w:t>
            </w:r>
            <w:proofErr w:type="gramStart"/>
            <w:r w:rsidRPr="008507CC">
              <w:rPr>
                <w:rFonts w:cs="宋体" w:hint="eastAsia"/>
                <w:color w:val="000000"/>
                <w:kern w:val="0"/>
              </w:rPr>
              <w:t>三角通办的</w:t>
            </w:r>
            <w:proofErr w:type="gramEnd"/>
            <w:r w:rsidRPr="008507CC">
              <w:rPr>
                <w:rFonts w:cs="宋体" w:hint="eastAsia"/>
                <w:color w:val="000000"/>
                <w:kern w:val="0"/>
              </w:rPr>
              <w:t>线下窗口）可扫描用户手机上出示电子证照所附动态二维码，验证电子证照的真伪，后台获取相关加密授权数据和办事所需证照。用户之间也</w:t>
            </w:r>
            <w:proofErr w:type="gramStart"/>
            <w:r w:rsidRPr="008507CC">
              <w:rPr>
                <w:rFonts w:cs="宋体" w:hint="eastAsia"/>
                <w:color w:val="000000"/>
                <w:kern w:val="0"/>
              </w:rPr>
              <w:t>可互扫验证</w:t>
            </w:r>
            <w:proofErr w:type="gramEnd"/>
            <w:r w:rsidRPr="008507CC">
              <w:rPr>
                <w:rFonts w:cs="宋体" w:hint="eastAsia"/>
                <w:color w:val="000000"/>
                <w:kern w:val="0"/>
              </w:rPr>
              <w:t>电子证照的真伪，可适用于多种线下应用场景。</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lastRenderedPageBreak/>
              <w:t>十三</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智能申请事项实施</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完成20个事项的智能申请实施工作，实施工作主要包括指导业务单位进行事项梳理、申请条件梳理，开展申请条件颗粒化、申请流程配置、上线测试、用户培训及办理流程优化等。通过看条件、选情形、</w:t>
            </w:r>
            <w:proofErr w:type="gramStart"/>
            <w:r w:rsidRPr="008507CC">
              <w:rPr>
                <w:rFonts w:cs="宋体" w:hint="eastAsia"/>
                <w:color w:val="000000"/>
                <w:kern w:val="0"/>
              </w:rPr>
              <w:t>定材料</w:t>
            </w:r>
            <w:proofErr w:type="gramEnd"/>
            <w:r w:rsidRPr="008507CC">
              <w:rPr>
                <w:rFonts w:cs="宋体" w:hint="eastAsia"/>
                <w:color w:val="000000"/>
                <w:kern w:val="0"/>
              </w:rPr>
              <w:t>等步骤完成智能申请事项。</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十四</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智能收件事项实施</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完成60个事项的智能收件事项实施工作。智能收件事项实施包括材料梳理、材料颗粒化、审查要点梳理、办事情形梳理、材料与办事情形对应关系梳理、梳理工具模板等，最终形成办事情形库。</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十五</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政务服务知识库实施</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完成200个事项的政务服务知识库实施工作，为智能问答功能提供支撑，从而分析并理解用户的真实意图，快速识别群众办事需求，提供更加精准的政务服务。</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4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十六</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政务服务事项清单实施</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按照国家的事项标准，配合市县乡村四级完成实施清单梳理工作。具体包括实施清单编制、实施清单合并、实施清单划转等。</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目录清单梳理</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按照国家的基本目录，配合梳理并调整目录清单。具体包括目录清单编制、目录清单迁移、目录清单合并等。</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实施清单梳理</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按照国家的事项标准，配合市县乡村四级完成实施清单梳理工作。具体包括实施清单编制、实施清单合并、实施清单划转等。</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实施清单分类</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按照统一规范要求，协助在省政务服务事项管理系统中对实施清单进行分类。包括国家主题分类、省级常用分类、省级特定分类等。</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十七</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“全程网办”事项建设</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按照皖政秘〔2020〕94号要求，配合市数据资源管理局开展个人事项“全程网办”工作；完成67个试点“全程网办”事项、512个复制推广“全程网办”事项建设工作。</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120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lastRenderedPageBreak/>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试点事项</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试点事项建设包括市级“互联网+政务服务”平台已经结构化实现的事项进行“全程网办”建设和采用通用表单实现的事项进行“全程网办”建设，完成省级下发的67个“全程网办”试点事项建设。</w:t>
            </w:r>
            <w:r w:rsidRPr="008507CC">
              <w:rPr>
                <w:rFonts w:cs="宋体" w:hint="eastAsia"/>
                <w:color w:val="000000"/>
                <w:kern w:val="0"/>
              </w:rPr>
              <w:br/>
              <w:t>针对市级“互联网+政务服务”平台已经结构化实现的事项，按照省级“全程网办”事项建设要求，融合利用电子证照、电子材料、电子云</w:t>
            </w:r>
            <w:proofErr w:type="gramStart"/>
            <w:r w:rsidRPr="008507CC">
              <w:rPr>
                <w:rFonts w:cs="宋体" w:hint="eastAsia"/>
                <w:color w:val="000000"/>
                <w:kern w:val="0"/>
              </w:rPr>
              <w:t>签应用</w:t>
            </w:r>
            <w:proofErr w:type="gramEnd"/>
            <w:r w:rsidRPr="008507CC">
              <w:rPr>
                <w:rFonts w:cs="宋体" w:hint="eastAsia"/>
                <w:color w:val="000000"/>
                <w:kern w:val="0"/>
              </w:rPr>
              <w:t>等，实现“全程网办”。</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复制推广事项</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借鉴其他地市的实践经验，根据“全程网办”事项建设要求，通过电子证照、电子材料、电子云签应用，以及申报表单结构化、数据共享引用，完成省级下发的512个 “全程网办”事项建设。</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120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十八</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“办好一件事”事项建设</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基于已经实现的</w:t>
            </w:r>
            <w:proofErr w:type="gramStart"/>
            <w:r w:rsidRPr="008507CC">
              <w:rPr>
                <w:rFonts w:cs="宋体" w:hint="eastAsia"/>
                <w:color w:val="000000"/>
                <w:kern w:val="0"/>
              </w:rPr>
              <w:t>全程网办事</w:t>
            </w:r>
            <w:proofErr w:type="gramEnd"/>
            <w:r w:rsidRPr="008507CC">
              <w:rPr>
                <w:rFonts w:cs="宋体" w:hint="eastAsia"/>
                <w:color w:val="000000"/>
                <w:kern w:val="0"/>
              </w:rPr>
              <w:t>项，以“办好一件事”为标准，进行关联集成，整合申报材料，优化业务流程，提供统一的办事流程驱动，实现跨层级、跨部门业务协同联办，为企业和群众提供一站式的套餐服务。完成8个试点“办好一件事”事项、52个复制推广“办好一件事”事项建设。重点</w:t>
            </w:r>
            <w:proofErr w:type="gramStart"/>
            <w:r w:rsidRPr="008507CC">
              <w:rPr>
                <w:rFonts w:cs="宋体" w:hint="eastAsia"/>
                <w:color w:val="000000"/>
                <w:kern w:val="0"/>
              </w:rPr>
              <w:t>围绕商</w:t>
            </w:r>
            <w:proofErr w:type="gramEnd"/>
            <w:r w:rsidRPr="008507CC">
              <w:rPr>
                <w:rFonts w:cs="宋体" w:hint="eastAsia"/>
                <w:color w:val="000000"/>
                <w:kern w:val="0"/>
              </w:rPr>
              <w:t>事登记、不动产登记、建设项目等领域，按“办好一件事”标准，梳理“办好一件事”，推动“办好一件事”联合办理。</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96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试点“一件事”</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基于“全程网办”事项，以“办好一件事”为标准，完成淮北市牵头的</w:t>
            </w:r>
            <w:r w:rsidRPr="008507CC">
              <w:rPr>
                <w:rFonts w:cs="宋体"/>
                <w:color w:val="000000"/>
                <w:kern w:val="0"/>
              </w:rPr>
              <w:t>8</w:t>
            </w:r>
            <w:r w:rsidRPr="008507CC">
              <w:rPr>
                <w:rFonts w:cs="宋体" w:hint="eastAsia"/>
                <w:color w:val="000000"/>
                <w:kern w:val="0"/>
              </w:rPr>
              <w:t>个（我要成立营业性文艺表演团体、我要开酒吧、我要开游乐场、我要开网吧、我要申请自主创业补贴、灵活就业人员“我要交社保”、我要办理职工社保、我要办理社会保障卡）套餐式服务事项，对事项进行关联集成，整合申报材料，优化业</w:t>
            </w:r>
            <w:r w:rsidRPr="008507CC">
              <w:rPr>
                <w:rFonts w:cs="宋体" w:hint="eastAsia"/>
                <w:color w:val="000000"/>
                <w:kern w:val="0"/>
              </w:rPr>
              <w:lastRenderedPageBreak/>
              <w:t>务流程，实现一次提交、综合受理、协同办理、统一反馈，为企业和群众提供一站式的套餐服务。</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lastRenderedPageBreak/>
              <w:t>无偏离</w:t>
            </w:r>
          </w:p>
        </w:tc>
      </w:tr>
      <w:tr w:rsidR="00166113" w:rsidRPr="008507CC" w:rsidTr="00E86A91">
        <w:tblPrEx>
          <w:tblLook w:val="04A0" w:firstRow="1" w:lastRow="0" w:firstColumn="1" w:lastColumn="0" w:noHBand="0" w:noVBand="1"/>
        </w:tblPrEx>
        <w:trPr>
          <w:trHeight w:val="48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复制推广“一件事”</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针对省内其它市试点建设的“一件事”，在淮北市进行全面复制推广，完成52个复制推广 “一件事”事项建设。</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十九</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“皖事通”服务开发</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以省级下发事项为参考，开发市级特色服务应用，按照皖政秘〔2020〕94号要求，配合市数据资源管理局开展“掌上办”事项开发工作，以省级下发事项为参考，完成46个“皖事通”服务应用开发并接入“皖事通”APP。</w:t>
            </w:r>
          </w:p>
        </w:tc>
        <w:tc>
          <w:tcPr>
            <w:tcW w:w="113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4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二十</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配套软硬件设备</w:t>
            </w:r>
          </w:p>
        </w:tc>
        <w:tc>
          <w:tcPr>
            <w:tcW w:w="5244" w:type="dxa"/>
            <w:gridSpan w:val="2"/>
            <w:shd w:val="clear" w:color="auto" w:fill="auto"/>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为保障智慧政务平台正常运行，配套相关基础资源，本项目基于淮北市政务</w:t>
            </w:r>
            <w:proofErr w:type="gramStart"/>
            <w:r w:rsidRPr="008507CC">
              <w:rPr>
                <w:rFonts w:cs="宋体" w:hint="eastAsia"/>
                <w:color w:val="000000"/>
                <w:kern w:val="0"/>
              </w:rPr>
              <w:t>云中心</w:t>
            </w:r>
            <w:proofErr w:type="gramEnd"/>
            <w:r w:rsidRPr="008507CC">
              <w:rPr>
                <w:rFonts w:cs="宋体" w:hint="eastAsia"/>
                <w:color w:val="000000"/>
                <w:kern w:val="0"/>
              </w:rPr>
              <w:t>机房进行扩容，配套采购系统软件、硬件，具体包括云服务器、数据库服务器、磁盘阵列、存储光纤交换机、接入交换机、云平台软件扩容</w:t>
            </w:r>
            <w:r w:rsidRPr="008507CC">
              <w:rPr>
                <w:rFonts w:cs="宋体"/>
                <w:color w:val="000000"/>
                <w:kern w:val="0"/>
              </w:rPr>
              <w:t xml:space="preserve"> 、数据库安全防护、云防护系统、态势感知平台、基础环境租赁等。</w:t>
            </w:r>
          </w:p>
        </w:tc>
        <w:tc>
          <w:tcPr>
            <w:tcW w:w="1134" w:type="dxa"/>
            <w:gridSpan w:val="2"/>
            <w:shd w:val="clear" w:color="auto" w:fill="auto"/>
            <w:noWrap/>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1515"/>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云服务器</w:t>
            </w:r>
          </w:p>
        </w:tc>
        <w:tc>
          <w:tcPr>
            <w:tcW w:w="5244" w:type="dxa"/>
            <w:gridSpan w:val="2"/>
            <w:shd w:val="clear" w:color="auto" w:fill="auto"/>
            <w:vAlign w:val="center"/>
          </w:tcPr>
          <w:p w:rsidR="00166113" w:rsidRDefault="00166113" w:rsidP="00E86A91">
            <w:pPr>
              <w:widowControl/>
              <w:ind w:firstLineChars="0" w:firstLine="0"/>
              <w:jc w:val="left"/>
              <w:rPr>
                <w:rFonts w:cs="宋体"/>
                <w:color w:val="000000"/>
                <w:kern w:val="0"/>
              </w:rPr>
            </w:pPr>
            <w:r>
              <w:rPr>
                <w:rFonts w:cs="宋体"/>
                <w:color w:val="000000"/>
                <w:kern w:val="0"/>
              </w:rPr>
              <w:t>我公司承诺</w:t>
            </w:r>
            <w:proofErr w:type="gramStart"/>
            <w:r>
              <w:rPr>
                <w:rFonts w:cs="宋体"/>
                <w:color w:val="000000"/>
                <w:kern w:val="0"/>
              </w:rPr>
              <w:t>完全</w:t>
            </w:r>
            <w:r>
              <w:rPr>
                <w:rFonts w:cs="宋体" w:hint="eastAsia"/>
                <w:color w:val="000000"/>
                <w:kern w:val="0"/>
              </w:rPr>
              <w:t>响应</w:t>
            </w:r>
            <w:proofErr w:type="gramEnd"/>
            <w:r>
              <w:rPr>
                <w:rFonts w:cs="宋体" w:hint="eastAsia"/>
                <w:color w:val="000000"/>
                <w:kern w:val="0"/>
              </w:rPr>
              <w:t>参数要求，具体如下：</w:t>
            </w:r>
          </w:p>
          <w:p w:rsidR="00166113" w:rsidRPr="008507CC" w:rsidRDefault="00166113" w:rsidP="00E86A91">
            <w:pPr>
              <w:widowControl/>
              <w:ind w:firstLineChars="0" w:firstLine="0"/>
              <w:jc w:val="left"/>
              <w:rPr>
                <w:rFonts w:cs="宋体"/>
                <w:color w:val="000000"/>
                <w:kern w:val="0"/>
              </w:rPr>
            </w:pPr>
            <w:r w:rsidRPr="00E61FF0">
              <w:rPr>
                <w:rFonts w:cs="宋体"/>
                <w:color w:val="000000"/>
                <w:kern w:val="0"/>
              </w:rPr>
              <w:t>2 路机架式服务器；配置2颗</w:t>
            </w:r>
            <w:proofErr w:type="spellStart"/>
            <w:r w:rsidRPr="00E61FF0">
              <w:rPr>
                <w:rFonts w:cs="宋体"/>
                <w:color w:val="000000"/>
                <w:kern w:val="0"/>
              </w:rPr>
              <w:t>Intel®Xeon®Gold</w:t>
            </w:r>
            <w:proofErr w:type="spellEnd"/>
            <w:r w:rsidRPr="00E61FF0">
              <w:rPr>
                <w:rFonts w:cs="宋体"/>
                <w:color w:val="000000"/>
                <w:kern w:val="0"/>
              </w:rPr>
              <w:t xml:space="preserve"> 5120</w:t>
            </w:r>
            <w:r>
              <w:rPr>
                <w:rFonts w:cs="宋体" w:hint="eastAsia"/>
                <w:color w:val="000000"/>
                <w:kern w:val="0"/>
              </w:rPr>
              <w:t>，</w:t>
            </w:r>
            <w:r w:rsidRPr="00E61FF0">
              <w:rPr>
                <w:rFonts w:cs="宋体"/>
                <w:color w:val="000000"/>
                <w:kern w:val="0"/>
              </w:rPr>
              <w:t>14核心，主频2.2GHz；配置256GB DDR4 RDIMM</w:t>
            </w:r>
            <w:r w:rsidRPr="00E61FF0">
              <w:rPr>
                <w:rFonts w:cs="宋体" w:hint="eastAsia"/>
                <w:color w:val="000000"/>
                <w:kern w:val="0"/>
              </w:rPr>
              <w:t>内存；</w:t>
            </w:r>
            <w:r w:rsidRPr="00E61FF0">
              <w:rPr>
                <w:rFonts w:cs="宋体"/>
                <w:color w:val="000000"/>
                <w:kern w:val="0"/>
              </w:rPr>
              <w:t>2块10k热插拔 SAS 600GB 硬</w:t>
            </w:r>
            <w:r w:rsidRPr="00E61FF0">
              <w:rPr>
                <w:rFonts w:cs="宋体" w:hint="eastAsia"/>
                <w:color w:val="000000"/>
                <w:kern w:val="0"/>
              </w:rPr>
              <w:t>盘；配置高性能</w:t>
            </w:r>
            <w:r w:rsidRPr="00E61FF0">
              <w:rPr>
                <w:rFonts w:cs="宋体"/>
                <w:color w:val="000000"/>
                <w:kern w:val="0"/>
              </w:rPr>
              <w:t xml:space="preserve"> RAID 阵列控制器，支</w:t>
            </w:r>
            <w:r w:rsidRPr="00E61FF0">
              <w:rPr>
                <w:rFonts w:cs="宋体" w:hint="eastAsia"/>
                <w:color w:val="000000"/>
                <w:kern w:val="0"/>
              </w:rPr>
              <w:t>持</w:t>
            </w:r>
            <w:r w:rsidRPr="00E61FF0">
              <w:rPr>
                <w:rFonts w:cs="宋体"/>
                <w:color w:val="000000"/>
                <w:kern w:val="0"/>
              </w:rPr>
              <w:t xml:space="preserve"> RAID0、1、5、6；提供 2G 高速缓</w:t>
            </w:r>
            <w:r w:rsidRPr="00E61FF0">
              <w:rPr>
                <w:rFonts w:cs="宋体" w:hint="eastAsia"/>
                <w:color w:val="000000"/>
                <w:kern w:val="0"/>
              </w:rPr>
              <w:t>存；</w:t>
            </w:r>
            <w:r w:rsidRPr="00E61FF0">
              <w:rPr>
                <w:rFonts w:cs="宋体"/>
                <w:color w:val="000000"/>
                <w:kern w:val="0"/>
              </w:rPr>
              <w:t>RAID 卡，RAID 0、1、10、5，缓</w:t>
            </w:r>
            <w:r w:rsidRPr="00E61FF0">
              <w:rPr>
                <w:rFonts w:cs="宋体" w:hint="eastAsia"/>
                <w:color w:val="000000"/>
                <w:kern w:val="0"/>
              </w:rPr>
              <w:t>存</w:t>
            </w:r>
            <w:r w:rsidRPr="00E61FF0">
              <w:rPr>
                <w:rFonts w:cs="宋体"/>
                <w:color w:val="000000"/>
                <w:kern w:val="0"/>
              </w:rPr>
              <w:t>2G，含电池；冗余电源，风扇</w:t>
            </w:r>
            <w:r>
              <w:rPr>
                <w:rFonts w:cs="宋体" w:hint="eastAsia"/>
                <w:color w:val="000000"/>
                <w:kern w:val="0"/>
              </w:rPr>
              <w:t>；</w:t>
            </w:r>
            <w:r w:rsidRPr="00E61FF0">
              <w:rPr>
                <w:rFonts w:cs="宋体"/>
                <w:color w:val="000000"/>
                <w:kern w:val="0"/>
              </w:rPr>
              <w:t>DVD</w:t>
            </w:r>
            <w:r w:rsidRPr="00E61FF0">
              <w:rPr>
                <w:rFonts w:cs="宋体" w:hint="eastAsia"/>
                <w:color w:val="000000"/>
                <w:kern w:val="0"/>
              </w:rPr>
              <w:t>光驱；配置</w:t>
            </w:r>
            <w:r w:rsidRPr="00E61FF0">
              <w:rPr>
                <w:rFonts w:cs="宋体"/>
                <w:color w:val="000000"/>
                <w:kern w:val="0"/>
              </w:rPr>
              <w:t>2块16Gb FC HBA 卡；配</w:t>
            </w:r>
            <w:r w:rsidRPr="00E61FF0">
              <w:rPr>
                <w:rFonts w:cs="宋体" w:hint="eastAsia"/>
                <w:color w:val="000000"/>
                <w:kern w:val="0"/>
              </w:rPr>
              <w:t>置</w:t>
            </w:r>
            <w:r w:rsidRPr="00E61FF0">
              <w:rPr>
                <w:rFonts w:cs="宋体"/>
                <w:color w:val="000000"/>
                <w:kern w:val="0"/>
              </w:rPr>
              <w:t>2块 Intel 万兆光接口（含万兆多模</w:t>
            </w:r>
            <w:r w:rsidRPr="00E61FF0">
              <w:rPr>
                <w:rFonts w:cs="宋体" w:hint="eastAsia"/>
                <w:color w:val="000000"/>
                <w:kern w:val="0"/>
              </w:rPr>
              <w:t>模块）、</w:t>
            </w:r>
            <w:r w:rsidRPr="00E61FF0">
              <w:rPr>
                <w:rFonts w:cs="宋体"/>
                <w:color w:val="000000"/>
                <w:kern w:val="0"/>
              </w:rPr>
              <w:t xml:space="preserve">4 </w:t>
            </w:r>
            <w:proofErr w:type="gramStart"/>
            <w:r w:rsidRPr="00E61FF0">
              <w:rPr>
                <w:rFonts w:cs="宋体"/>
                <w:color w:val="000000"/>
                <w:kern w:val="0"/>
              </w:rPr>
              <w:t>个</w:t>
            </w:r>
            <w:proofErr w:type="gramEnd"/>
            <w:r w:rsidRPr="00E61FF0">
              <w:rPr>
                <w:rFonts w:cs="宋体"/>
                <w:color w:val="000000"/>
                <w:kern w:val="0"/>
              </w:rPr>
              <w:t>千兆以太网电接口网卡；</w:t>
            </w:r>
            <w:r w:rsidRPr="00E61FF0">
              <w:rPr>
                <w:rFonts w:cs="宋体" w:hint="eastAsia"/>
                <w:color w:val="000000"/>
                <w:kern w:val="0"/>
              </w:rPr>
              <w:t>配置独立的远程管理端口，提供</w:t>
            </w:r>
            <w:r w:rsidRPr="00E61FF0">
              <w:rPr>
                <w:rFonts w:cs="宋体"/>
                <w:color w:val="000000"/>
                <w:kern w:val="0"/>
              </w:rPr>
              <w:t>KVM</w:t>
            </w:r>
            <w:r>
              <w:rPr>
                <w:rFonts w:cs="宋体"/>
                <w:color w:val="000000"/>
                <w:kern w:val="0"/>
              </w:rPr>
              <w:t xml:space="preserve"> </w:t>
            </w:r>
            <w:r w:rsidRPr="00E61FF0">
              <w:rPr>
                <w:rFonts w:cs="宋体"/>
                <w:color w:val="000000"/>
                <w:kern w:val="0"/>
              </w:rPr>
              <w:t>OVER IP功能。提供三年原厂质</w:t>
            </w:r>
            <w:r w:rsidRPr="00E61FF0">
              <w:rPr>
                <w:rFonts w:cs="宋体" w:hint="eastAsia"/>
                <w:color w:val="000000"/>
                <w:kern w:val="0"/>
              </w:rPr>
              <w:t>保服务。</w:t>
            </w:r>
          </w:p>
        </w:tc>
        <w:tc>
          <w:tcPr>
            <w:tcW w:w="1134" w:type="dxa"/>
            <w:gridSpan w:val="2"/>
            <w:shd w:val="clear" w:color="auto" w:fill="auto"/>
            <w:noWrap/>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1515"/>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lastRenderedPageBreak/>
              <w:t>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数据库服务器</w:t>
            </w:r>
          </w:p>
        </w:tc>
        <w:tc>
          <w:tcPr>
            <w:tcW w:w="5244" w:type="dxa"/>
            <w:gridSpan w:val="2"/>
            <w:shd w:val="clear" w:color="auto" w:fill="auto"/>
            <w:vAlign w:val="center"/>
          </w:tcPr>
          <w:p w:rsidR="00166113" w:rsidRDefault="00166113" w:rsidP="00E86A91">
            <w:pPr>
              <w:widowControl/>
              <w:ind w:firstLineChars="0" w:firstLine="0"/>
              <w:jc w:val="left"/>
              <w:rPr>
                <w:rFonts w:cs="宋体"/>
                <w:color w:val="000000"/>
                <w:kern w:val="0"/>
              </w:rPr>
            </w:pPr>
            <w:r>
              <w:rPr>
                <w:rFonts w:cs="宋体"/>
                <w:color w:val="000000"/>
                <w:kern w:val="0"/>
              </w:rPr>
              <w:t>我公司承诺</w:t>
            </w:r>
            <w:proofErr w:type="gramStart"/>
            <w:r>
              <w:rPr>
                <w:rFonts w:cs="宋体"/>
                <w:color w:val="000000"/>
                <w:kern w:val="0"/>
              </w:rPr>
              <w:t>完全</w:t>
            </w:r>
            <w:r>
              <w:rPr>
                <w:rFonts w:cs="宋体" w:hint="eastAsia"/>
                <w:color w:val="000000"/>
                <w:kern w:val="0"/>
              </w:rPr>
              <w:t>响应</w:t>
            </w:r>
            <w:proofErr w:type="gramEnd"/>
            <w:r>
              <w:rPr>
                <w:rFonts w:cs="宋体" w:hint="eastAsia"/>
                <w:color w:val="000000"/>
                <w:kern w:val="0"/>
              </w:rPr>
              <w:t>参数要求，具体如下：</w:t>
            </w:r>
          </w:p>
          <w:p w:rsidR="00166113" w:rsidRPr="008507CC" w:rsidRDefault="00166113" w:rsidP="00E86A91">
            <w:pPr>
              <w:widowControl/>
              <w:ind w:firstLineChars="0" w:firstLine="0"/>
              <w:jc w:val="left"/>
              <w:rPr>
                <w:rFonts w:cs="宋体"/>
                <w:color w:val="000000"/>
                <w:kern w:val="0"/>
              </w:rPr>
            </w:pPr>
            <w:r w:rsidRPr="00E61FF0">
              <w:rPr>
                <w:rFonts w:cs="宋体"/>
                <w:color w:val="000000"/>
                <w:kern w:val="0"/>
              </w:rPr>
              <w:t xml:space="preserve">2 路机架式服务器；配置 2 颗 </w:t>
            </w:r>
            <w:proofErr w:type="spellStart"/>
            <w:r w:rsidRPr="00E61FF0">
              <w:rPr>
                <w:rFonts w:cs="宋体"/>
                <w:color w:val="000000"/>
                <w:kern w:val="0"/>
              </w:rPr>
              <w:t>Intel®Xeon</w:t>
            </w:r>
            <w:proofErr w:type="spellEnd"/>
            <w:r w:rsidRPr="00E61FF0">
              <w:rPr>
                <w:rFonts w:cs="宋体"/>
                <w:color w:val="000000"/>
                <w:kern w:val="0"/>
              </w:rPr>
              <w:t>® Gold 5118</w:t>
            </w:r>
            <w:r>
              <w:rPr>
                <w:rFonts w:cs="宋体" w:hint="eastAsia"/>
                <w:color w:val="000000"/>
                <w:kern w:val="0"/>
              </w:rPr>
              <w:t>，</w:t>
            </w:r>
            <w:r w:rsidRPr="00E61FF0">
              <w:rPr>
                <w:rFonts w:cs="宋体"/>
                <w:color w:val="000000"/>
                <w:kern w:val="0"/>
              </w:rPr>
              <w:t>12 核心，主频2.3GHz；配置256GB DDR4 RDIMM</w:t>
            </w:r>
            <w:r w:rsidRPr="00E61FF0">
              <w:rPr>
                <w:rFonts w:cs="宋体" w:hint="eastAsia"/>
                <w:color w:val="000000"/>
                <w:kern w:val="0"/>
              </w:rPr>
              <w:t>内存；</w:t>
            </w:r>
            <w:r w:rsidRPr="00E61FF0">
              <w:rPr>
                <w:rFonts w:cs="宋体"/>
                <w:color w:val="000000"/>
                <w:kern w:val="0"/>
              </w:rPr>
              <w:t>2 块 10k 热插拔 SAS 600GB 硬</w:t>
            </w:r>
            <w:r w:rsidRPr="00E61FF0">
              <w:rPr>
                <w:rFonts w:cs="宋体" w:hint="eastAsia"/>
                <w:color w:val="000000"/>
                <w:kern w:val="0"/>
              </w:rPr>
              <w:t>盘；配置高性能</w:t>
            </w:r>
            <w:r w:rsidRPr="00E61FF0">
              <w:rPr>
                <w:rFonts w:cs="宋体"/>
                <w:color w:val="000000"/>
                <w:kern w:val="0"/>
              </w:rPr>
              <w:t xml:space="preserve"> RAID 阵列控制器，支</w:t>
            </w:r>
            <w:r w:rsidRPr="00E61FF0">
              <w:rPr>
                <w:rFonts w:cs="宋体" w:hint="eastAsia"/>
                <w:color w:val="000000"/>
                <w:kern w:val="0"/>
              </w:rPr>
              <w:t>持</w:t>
            </w:r>
            <w:r w:rsidRPr="00E61FF0">
              <w:rPr>
                <w:rFonts w:cs="宋体"/>
                <w:color w:val="000000"/>
                <w:kern w:val="0"/>
              </w:rPr>
              <w:t xml:space="preserve"> RAID0、1、5、6；提供 2G 高速缓</w:t>
            </w:r>
            <w:r w:rsidRPr="00E61FF0">
              <w:rPr>
                <w:rFonts w:cs="宋体" w:hint="eastAsia"/>
                <w:color w:val="000000"/>
                <w:kern w:val="0"/>
              </w:rPr>
              <w:t>存；</w:t>
            </w:r>
            <w:r w:rsidRPr="00E61FF0">
              <w:rPr>
                <w:rFonts w:cs="宋体"/>
                <w:color w:val="000000"/>
                <w:kern w:val="0"/>
              </w:rPr>
              <w:t xml:space="preserve"> RAID 卡， RAID 0、1、10、5，缓</w:t>
            </w:r>
            <w:r w:rsidRPr="00E61FF0">
              <w:rPr>
                <w:rFonts w:cs="宋体" w:hint="eastAsia"/>
                <w:color w:val="000000"/>
                <w:kern w:val="0"/>
              </w:rPr>
              <w:t>存</w:t>
            </w:r>
            <w:r w:rsidRPr="00E61FF0">
              <w:rPr>
                <w:rFonts w:cs="宋体"/>
                <w:color w:val="000000"/>
                <w:kern w:val="0"/>
              </w:rPr>
              <w:t xml:space="preserve"> 2G，含电池；冗余电源，风扇 DVD</w:t>
            </w:r>
            <w:r w:rsidRPr="00E61FF0">
              <w:rPr>
                <w:rFonts w:cs="宋体" w:hint="eastAsia"/>
                <w:color w:val="000000"/>
                <w:kern w:val="0"/>
              </w:rPr>
              <w:t>光驱；配置</w:t>
            </w:r>
            <w:r w:rsidRPr="00E61FF0">
              <w:rPr>
                <w:rFonts w:cs="宋体"/>
                <w:color w:val="000000"/>
                <w:kern w:val="0"/>
              </w:rPr>
              <w:t>2块 16Gb FC HBA 卡；配</w:t>
            </w:r>
            <w:r w:rsidRPr="00E61FF0">
              <w:rPr>
                <w:rFonts w:cs="宋体" w:hint="eastAsia"/>
                <w:color w:val="000000"/>
                <w:kern w:val="0"/>
              </w:rPr>
              <w:t>置</w:t>
            </w:r>
            <w:r w:rsidRPr="00E61FF0">
              <w:rPr>
                <w:rFonts w:cs="宋体"/>
                <w:color w:val="000000"/>
                <w:kern w:val="0"/>
              </w:rPr>
              <w:t>2块 Intel 万兆光接口（含万兆多模</w:t>
            </w:r>
            <w:r w:rsidRPr="00E61FF0">
              <w:rPr>
                <w:rFonts w:cs="宋体" w:hint="eastAsia"/>
                <w:color w:val="000000"/>
                <w:kern w:val="0"/>
              </w:rPr>
              <w:t>模块）、</w:t>
            </w:r>
            <w:r w:rsidRPr="00E61FF0">
              <w:rPr>
                <w:rFonts w:cs="宋体"/>
                <w:color w:val="000000"/>
                <w:kern w:val="0"/>
              </w:rPr>
              <w:t>4个千兆以太网电接口网卡；</w:t>
            </w:r>
            <w:r w:rsidRPr="00E61FF0">
              <w:rPr>
                <w:rFonts w:cs="宋体" w:hint="eastAsia"/>
                <w:color w:val="000000"/>
                <w:kern w:val="0"/>
              </w:rPr>
              <w:t>配置独立的远程管理端口，提供</w:t>
            </w:r>
            <w:r w:rsidRPr="00E61FF0">
              <w:rPr>
                <w:rFonts w:cs="宋体"/>
                <w:color w:val="000000"/>
                <w:kern w:val="0"/>
              </w:rPr>
              <w:t xml:space="preserve"> KVM</w:t>
            </w:r>
            <w:r>
              <w:rPr>
                <w:rFonts w:cs="宋体"/>
                <w:color w:val="000000"/>
                <w:kern w:val="0"/>
              </w:rPr>
              <w:t xml:space="preserve"> </w:t>
            </w:r>
            <w:r w:rsidRPr="00E61FF0">
              <w:rPr>
                <w:rFonts w:cs="宋体"/>
                <w:color w:val="000000"/>
                <w:kern w:val="0"/>
              </w:rPr>
              <w:t>OVER IP 功能。提供三年原厂质</w:t>
            </w:r>
            <w:r w:rsidRPr="00E61FF0">
              <w:rPr>
                <w:rFonts w:cs="宋体" w:hint="eastAsia"/>
                <w:color w:val="000000"/>
                <w:kern w:val="0"/>
              </w:rPr>
              <w:t>保服务。</w:t>
            </w:r>
          </w:p>
        </w:tc>
        <w:tc>
          <w:tcPr>
            <w:tcW w:w="1134" w:type="dxa"/>
            <w:gridSpan w:val="2"/>
            <w:shd w:val="clear" w:color="auto" w:fill="auto"/>
            <w:noWrap/>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192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3</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磁盘阵列</w:t>
            </w:r>
          </w:p>
        </w:tc>
        <w:tc>
          <w:tcPr>
            <w:tcW w:w="5244" w:type="dxa"/>
            <w:gridSpan w:val="2"/>
            <w:shd w:val="clear" w:color="auto" w:fill="auto"/>
            <w:vAlign w:val="center"/>
          </w:tcPr>
          <w:p w:rsidR="00166113" w:rsidRDefault="00166113" w:rsidP="00E86A91">
            <w:pPr>
              <w:widowControl/>
              <w:ind w:firstLineChars="0" w:firstLine="0"/>
              <w:jc w:val="left"/>
              <w:rPr>
                <w:rFonts w:cs="宋体"/>
                <w:color w:val="000000"/>
                <w:kern w:val="0"/>
              </w:rPr>
            </w:pPr>
            <w:r>
              <w:rPr>
                <w:rFonts w:cs="宋体"/>
                <w:color w:val="000000"/>
                <w:kern w:val="0"/>
              </w:rPr>
              <w:t>我公司承诺</w:t>
            </w:r>
            <w:proofErr w:type="gramStart"/>
            <w:r>
              <w:rPr>
                <w:rFonts w:cs="宋体"/>
                <w:color w:val="000000"/>
                <w:kern w:val="0"/>
              </w:rPr>
              <w:t>完全</w:t>
            </w:r>
            <w:r>
              <w:rPr>
                <w:rFonts w:cs="宋体" w:hint="eastAsia"/>
                <w:color w:val="000000"/>
                <w:kern w:val="0"/>
              </w:rPr>
              <w:t>响应</w:t>
            </w:r>
            <w:proofErr w:type="gramEnd"/>
            <w:r>
              <w:rPr>
                <w:rFonts w:cs="宋体" w:hint="eastAsia"/>
                <w:color w:val="000000"/>
                <w:kern w:val="0"/>
              </w:rPr>
              <w:t>参数要求，具体如下：</w:t>
            </w:r>
          </w:p>
          <w:p w:rsidR="00166113" w:rsidRPr="00E61FF0" w:rsidRDefault="00166113" w:rsidP="00E86A91">
            <w:pPr>
              <w:widowControl/>
              <w:ind w:firstLineChars="0" w:firstLine="0"/>
              <w:jc w:val="left"/>
              <w:rPr>
                <w:rFonts w:cs="宋体"/>
                <w:color w:val="000000"/>
                <w:kern w:val="0"/>
              </w:rPr>
            </w:pPr>
            <w:r w:rsidRPr="00E61FF0">
              <w:rPr>
                <w:rFonts w:cs="宋体"/>
                <w:color w:val="000000"/>
                <w:kern w:val="0"/>
              </w:rPr>
              <w:t>1、新增加1个25</w:t>
            </w:r>
            <w:proofErr w:type="gramStart"/>
            <w:r w:rsidRPr="00E61FF0">
              <w:rPr>
                <w:rFonts w:cs="宋体"/>
                <w:color w:val="000000"/>
                <w:kern w:val="0"/>
              </w:rPr>
              <w:t>槽位扩展柜</w:t>
            </w:r>
            <w:proofErr w:type="gramEnd"/>
            <w:r w:rsidRPr="00E61FF0">
              <w:rPr>
                <w:rFonts w:cs="宋体"/>
                <w:color w:val="000000"/>
                <w:kern w:val="0"/>
              </w:rPr>
              <w:t>、配置25块1.2 TB 10K SAS 硬盘并配置扩容</w:t>
            </w:r>
            <w:r w:rsidRPr="00E61FF0">
              <w:rPr>
                <w:rFonts w:cs="宋体" w:hint="eastAsia"/>
                <w:color w:val="000000"/>
                <w:kern w:val="0"/>
              </w:rPr>
              <w:t>软件许可和分区许可；</w:t>
            </w:r>
          </w:p>
          <w:p w:rsidR="00166113" w:rsidRPr="00E61FF0" w:rsidRDefault="00166113" w:rsidP="00E86A91">
            <w:pPr>
              <w:widowControl/>
              <w:ind w:firstLineChars="0" w:firstLine="0"/>
              <w:jc w:val="left"/>
              <w:rPr>
                <w:rFonts w:cs="宋体"/>
                <w:color w:val="000000"/>
                <w:kern w:val="0"/>
              </w:rPr>
            </w:pPr>
            <w:r w:rsidRPr="00E61FF0">
              <w:rPr>
                <w:rFonts w:cs="宋体"/>
                <w:color w:val="000000"/>
                <w:kern w:val="0"/>
              </w:rPr>
              <w:t>2、兼容现有存储设备；</w:t>
            </w:r>
          </w:p>
          <w:p w:rsidR="00166113" w:rsidRPr="00E61FF0" w:rsidRDefault="00166113" w:rsidP="00E86A91">
            <w:pPr>
              <w:widowControl/>
              <w:ind w:firstLineChars="0" w:firstLine="0"/>
              <w:jc w:val="left"/>
              <w:rPr>
                <w:rFonts w:cs="宋体"/>
                <w:color w:val="000000"/>
                <w:kern w:val="0"/>
              </w:rPr>
            </w:pPr>
            <w:r w:rsidRPr="00E61FF0">
              <w:rPr>
                <w:rFonts w:cs="宋体"/>
                <w:color w:val="000000"/>
                <w:kern w:val="0"/>
              </w:rPr>
              <w:t>3、提供现场实施服务和原始数据迁移</w:t>
            </w:r>
            <w:r w:rsidRPr="00E61FF0">
              <w:rPr>
                <w:rFonts w:cs="宋体" w:hint="eastAsia"/>
                <w:color w:val="000000"/>
                <w:kern w:val="0"/>
              </w:rPr>
              <w:t>服务</w:t>
            </w:r>
            <w:r>
              <w:rPr>
                <w:rFonts w:cs="宋体" w:hint="eastAsia"/>
                <w:color w:val="000000"/>
                <w:kern w:val="0"/>
              </w:rPr>
              <w:t>，</w:t>
            </w:r>
            <w:r w:rsidRPr="00E61FF0">
              <w:rPr>
                <w:rFonts w:cs="宋体"/>
                <w:color w:val="000000"/>
                <w:kern w:val="0"/>
              </w:rPr>
              <w:t>实施服务工程师为原厂工程</w:t>
            </w:r>
            <w:r w:rsidRPr="00E61FF0">
              <w:rPr>
                <w:rFonts w:cs="宋体" w:hint="eastAsia"/>
                <w:color w:val="000000"/>
                <w:kern w:val="0"/>
              </w:rPr>
              <w:t>师，工程师</w:t>
            </w:r>
            <w:r>
              <w:rPr>
                <w:rFonts w:cs="宋体" w:hint="eastAsia"/>
                <w:color w:val="000000"/>
                <w:kern w:val="0"/>
              </w:rPr>
              <w:t>将</w:t>
            </w:r>
            <w:r w:rsidRPr="00E61FF0">
              <w:rPr>
                <w:rFonts w:cs="宋体" w:hint="eastAsia"/>
                <w:color w:val="000000"/>
                <w:kern w:val="0"/>
              </w:rPr>
              <w:t>根据现场情况提供数据迁移方案，数据迁移保证数据安全性和完整性；</w:t>
            </w:r>
          </w:p>
          <w:p w:rsidR="00166113" w:rsidRDefault="00166113" w:rsidP="00E86A91">
            <w:pPr>
              <w:widowControl/>
              <w:ind w:firstLineChars="0" w:firstLine="0"/>
              <w:jc w:val="left"/>
              <w:rPr>
                <w:rFonts w:cs="宋体"/>
                <w:color w:val="000000"/>
                <w:kern w:val="0"/>
              </w:rPr>
            </w:pPr>
            <w:r w:rsidRPr="00E61FF0">
              <w:rPr>
                <w:rFonts w:cs="宋体"/>
                <w:color w:val="000000"/>
                <w:kern w:val="0"/>
              </w:rPr>
              <w:t>4、存储柜及硬盘到货后，招标方对产</w:t>
            </w:r>
            <w:r w:rsidRPr="00E61FF0">
              <w:rPr>
                <w:rFonts w:cs="宋体" w:hint="eastAsia"/>
                <w:color w:val="000000"/>
                <w:kern w:val="0"/>
              </w:rPr>
              <w:t>品序列号进行官方验证，如非官方产品，招标方有权拒绝收货；</w:t>
            </w:r>
          </w:p>
          <w:p w:rsidR="00166113" w:rsidRPr="00E61FF0" w:rsidRDefault="00166113" w:rsidP="00E86A91">
            <w:pPr>
              <w:widowControl/>
              <w:ind w:firstLineChars="0" w:firstLine="0"/>
              <w:jc w:val="left"/>
              <w:rPr>
                <w:rFonts w:cs="宋体"/>
                <w:color w:val="000000"/>
                <w:kern w:val="0"/>
              </w:rPr>
            </w:pPr>
            <w:r w:rsidRPr="00E61FF0">
              <w:rPr>
                <w:rFonts w:cs="宋体"/>
                <w:color w:val="000000"/>
                <w:kern w:val="0"/>
              </w:rPr>
              <w:t>5、提供原厂三年原厂质保服务。</w:t>
            </w:r>
          </w:p>
        </w:tc>
        <w:tc>
          <w:tcPr>
            <w:tcW w:w="1134" w:type="dxa"/>
            <w:gridSpan w:val="2"/>
            <w:shd w:val="clear" w:color="auto" w:fill="auto"/>
            <w:noWrap/>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95"/>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4</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存储光纤交换机</w:t>
            </w:r>
          </w:p>
        </w:tc>
        <w:tc>
          <w:tcPr>
            <w:tcW w:w="5244" w:type="dxa"/>
            <w:gridSpan w:val="2"/>
            <w:shd w:val="clear" w:color="auto" w:fill="auto"/>
            <w:vAlign w:val="center"/>
          </w:tcPr>
          <w:p w:rsidR="00166113" w:rsidRDefault="00166113" w:rsidP="00E86A91">
            <w:pPr>
              <w:widowControl/>
              <w:ind w:firstLineChars="0" w:firstLine="0"/>
              <w:jc w:val="left"/>
              <w:rPr>
                <w:rFonts w:cs="宋体"/>
                <w:color w:val="000000"/>
                <w:kern w:val="0"/>
              </w:rPr>
            </w:pPr>
            <w:r>
              <w:rPr>
                <w:rFonts w:cs="宋体"/>
                <w:color w:val="000000"/>
                <w:kern w:val="0"/>
              </w:rPr>
              <w:t>我公司承诺</w:t>
            </w:r>
            <w:proofErr w:type="gramStart"/>
            <w:r>
              <w:rPr>
                <w:rFonts w:cs="宋体"/>
                <w:color w:val="000000"/>
                <w:kern w:val="0"/>
              </w:rPr>
              <w:t>完全</w:t>
            </w:r>
            <w:r>
              <w:rPr>
                <w:rFonts w:cs="宋体" w:hint="eastAsia"/>
                <w:color w:val="000000"/>
                <w:kern w:val="0"/>
              </w:rPr>
              <w:t>响应</w:t>
            </w:r>
            <w:proofErr w:type="gramEnd"/>
            <w:r>
              <w:rPr>
                <w:rFonts w:cs="宋体" w:hint="eastAsia"/>
                <w:color w:val="000000"/>
                <w:kern w:val="0"/>
              </w:rPr>
              <w:t>参数要求，具体如下：</w:t>
            </w:r>
          </w:p>
          <w:p w:rsidR="00166113" w:rsidRPr="00E61FF0" w:rsidRDefault="00166113" w:rsidP="00E86A91">
            <w:pPr>
              <w:widowControl/>
              <w:ind w:firstLineChars="0" w:firstLine="0"/>
              <w:jc w:val="left"/>
              <w:rPr>
                <w:rFonts w:cs="宋体"/>
                <w:color w:val="000000"/>
                <w:kern w:val="0"/>
              </w:rPr>
            </w:pPr>
            <w:r w:rsidRPr="00DF2769">
              <w:rPr>
                <w:rFonts w:cs="宋体"/>
                <w:color w:val="000000"/>
                <w:kern w:val="0"/>
              </w:rPr>
              <w:t>24 端口交换机，所有端口全部激活，</w:t>
            </w:r>
            <w:r w:rsidRPr="00DF2769">
              <w:rPr>
                <w:rFonts w:cs="宋体" w:hint="eastAsia"/>
                <w:color w:val="000000"/>
                <w:kern w:val="0"/>
              </w:rPr>
              <w:t>含</w:t>
            </w:r>
            <w:r w:rsidRPr="00DF2769">
              <w:rPr>
                <w:rFonts w:cs="宋体"/>
                <w:color w:val="000000"/>
                <w:kern w:val="0"/>
              </w:rPr>
              <w:t xml:space="preserve"> 24 </w:t>
            </w:r>
            <w:proofErr w:type="gramStart"/>
            <w:r w:rsidRPr="00DF2769">
              <w:rPr>
                <w:rFonts w:cs="宋体"/>
                <w:color w:val="000000"/>
                <w:kern w:val="0"/>
              </w:rPr>
              <w:t>个</w:t>
            </w:r>
            <w:proofErr w:type="gramEnd"/>
            <w:r w:rsidRPr="00DF2769">
              <w:rPr>
                <w:rFonts w:cs="宋体"/>
                <w:color w:val="000000"/>
                <w:kern w:val="0"/>
              </w:rPr>
              <w:t xml:space="preserve"> 16Gb/s 短波 SFP ，含Web tools、Zoning、EGM 软件授权，配置级联授</w:t>
            </w:r>
            <w:r w:rsidRPr="00DF2769">
              <w:rPr>
                <w:rFonts w:cs="宋体" w:hint="eastAsia"/>
                <w:color w:val="000000"/>
                <w:kern w:val="0"/>
              </w:rPr>
              <w:t>权许可。</w:t>
            </w:r>
          </w:p>
        </w:tc>
        <w:tc>
          <w:tcPr>
            <w:tcW w:w="1134" w:type="dxa"/>
            <w:gridSpan w:val="2"/>
            <w:shd w:val="clear" w:color="auto" w:fill="auto"/>
            <w:noWrap/>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765"/>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5</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接入交换机</w:t>
            </w:r>
          </w:p>
        </w:tc>
        <w:tc>
          <w:tcPr>
            <w:tcW w:w="5244" w:type="dxa"/>
            <w:gridSpan w:val="2"/>
            <w:shd w:val="clear" w:color="auto" w:fill="auto"/>
            <w:vAlign w:val="center"/>
          </w:tcPr>
          <w:p w:rsidR="00166113" w:rsidRDefault="00166113" w:rsidP="00E86A91">
            <w:pPr>
              <w:widowControl/>
              <w:ind w:firstLineChars="0" w:firstLine="0"/>
              <w:jc w:val="left"/>
              <w:rPr>
                <w:rFonts w:cs="宋体"/>
                <w:color w:val="000000"/>
                <w:kern w:val="0"/>
              </w:rPr>
            </w:pPr>
            <w:r>
              <w:rPr>
                <w:rFonts w:cs="宋体"/>
                <w:color w:val="000000"/>
                <w:kern w:val="0"/>
              </w:rPr>
              <w:t>我公司承诺</w:t>
            </w:r>
            <w:proofErr w:type="gramStart"/>
            <w:r>
              <w:rPr>
                <w:rFonts w:cs="宋体"/>
                <w:color w:val="000000"/>
                <w:kern w:val="0"/>
              </w:rPr>
              <w:t>完全</w:t>
            </w:r>
            <w:r>
              <w:rPr>
                <w:rFonts w:cs="宋体" w:hint="eastAsia"/>
                <w:color w:val="000000"/>
                <w:kern w:val="0"/>
              </w:rPr>
              <w:t>响应</w:t>
            </w:r>
            <w:proofErr w:type="gramEnd"/>
            <w:r>
              <w:rPr>
                <w:rFonts w:cs="宋体" w:hint="eastAsia"/>
                <w:color w:val="000000"/>
                <w:kern w:val="0"/>
              </w:rPr>
              <w:t>参数要求，具体如下：</w:t>
            </w:r>
          </w:p>
          <w:p w:rsidR="00166113" w:rsidRPr="00E61FF0" w:rsidRDefault="00166113" w:rsidP="00E86A91">
            <w:pPr>
              <w:widowControl/>
              <w:ind w:firstLineChars="0" w:firstLine="0"/>
              <w:jc w:val="left"/>
              <w:rPr>
                <w:rFonts w:cs="宋体"/>
                <w:color w:val="000000"/>
                <w:kern w:val="0"/>
              </w:rPr>
            </w:pPr>
            <w:r w:rsidRPr="00DF2769">
              <w:rPr>
                <w:rFonts w:cs="宋体" w:hint="eastAsia"/>
                <w:color w:val="000000"/>
                <w:kern w:val="0"/>
              </w:rPr>
              <w:lastRenderedPageBreak/>
              <w:t>全千兆接入交换机，整机交换容量</w:t>
            </w:r>
            <w:r w:rsidRPr="00DF2769">
              <w:rPr>
                <w:rFonts w:cs="宋体"/>
                <w:color w:val="000000"/>
                <w:kern w:val="0"/>
              </w:rPr>
              <w:t>336Gbps，包转发率 96Mpps</w:t>
            </w:r>
            <w:r>
              <w:rPr>
                <w:rFonts w:cs="宋体" w:hint="eastAsia"/>
                <w:color w:val="000000"/>
                <w:kern w:val="0"/>
              </w:rPr>
              <w:t>（</w:t>
            </w:r>
            <w:r w:rsidRPr="00DF2769">
              <w:rPr>
                <w:rFonts w:cs="宋体"/>
                <w:color w:val="000000"/>
                <w:kern w:val="0"/>
              </w:rPr>
              <w:t>以</w:t>
            </w:r>
            <w:proofErr w:type="gramStart"/>
            <w:r w:rsidRPr="00DF2769">
              <w:rPr>
                <w:rFonts w:cs="宋体"/>
                <w:color w:val="000000"/>
                <w:kern w:val="0"/>
              </w:rPr>
              <w:t>厂商官</w:t>
            </w:r>
            <w:r w:rsidRPr="00DF2769">
              <w:rPr>
                <w:rFonts w:cs="宋体" w:hint="eastAsia"/>
                <w:color w:val="000000"/>
                <w:kern w:val="0"/>
              </w:rPr>
              <w:t>网标称值</w:t>
            </w:r>
            <w:proofErr w:type="gramEnd"/>
            <w:r w:rsidRPr="00DF2769">
              <w:rPr>
                <w:rFonts w:cs="宋体" w:hint="eastAsia"/>
                <w:color w:val="000000"/>
                <w:kern w:val="0"/>
              </w:rPr>
              <w:t>低者为</w:t>
            </w:r>
            <w:r>
              <w:rPr>
                <w:rFonts w:cs="宋体" w:hint="eastAsia"/>
                <w:color w:val="000000"/>
                <w:kern w:val="0"/>
              </w:rPr>
              <w:t>准）</w:t>
            </w:r>
            <w:r w:rsidRPr="00DF2769">
              <w:rPr>
                <w:rFonts w:cs="宋体"/>
                <w:color w:val="000000"/>
                <w:kern w:val="0"/>
              </w:rPr>
              <w:t>。具有OSPF三层</w:t>
            </w:r>
            <w:r w:rsidRPr="00DF2769">
              <w:rPr>
                <w:rFonts w:cs="宋体" w:hint="eastAsia"/>
                <w:color w:val="000000"/>
                <w:kern w:val="0"/>
              </w:rPr>
              <w:t>路由功能。配置网络虚拟化（多虚一）功能，配置</w:t>
            </w:r>
            <w:r w:rsidRPr="00DF2769">
              <w:rPr>
                <w:rFonts w:cs="宋体"/>
                <w:color w:val="000000"/>
                <w:kern w:val="0"/>
              </w:rPr>
              <w:t>24个</w:t>
            </w:r>
            <w:proofErr w:type="gramStart"/>
            <w:r w:rsidRPr="00DF2769">
              <w:rPr>
                <w:rFonts w:cs="宋体"/>
                <w:color w:val="000000"/>
                <w:kern w:val="0"/>
              </w:rPr>
              <w:t>千兆电接口</w:t>
            </w:r>
            <w:proofErr w:type="gramEnd"/>
            <w:r w:rsidRPr="00DF2769">
              <w:rPr>
                <w:rFonts w:cs="宋体"/>
                <w:color w:val="000000"/>
                <w:kern w:val="0"/>
              </w:rPr>
              <w:t>、4个复</w:t>
            </w:r>
            <w:r w:rsidRPr="00DF2769">
              <w:rPr>
                <w:rFonts w:cs="宋体" w:hint="eastAsia"/>
                <w:color w:val="000000"/>
                <w:kern w:val="0"/>
              </w:rPr>
              <w:t>用的千兆</w:t>
            </w:r>
            <w:r w:rsidRPr="00DF2769">
              <w:rPr>
                <w:rFonts w:cs="宋体"/>
                <w:color w:val="000000"/>
                <w:kern w:val="0"/>
              </w:rPr>
              <w:t>Combo SFP、4个万兆 SFP+</w:t>
            </w:r>
            <w:r w:rsidRPr="00DF2769">
              <w:rPr>
                <w:rFonts w:cs="宋体" w:hint="eastAsia"/>
                <w:color w:val="000000"/>
                <w:kern w:val="0"/>
              </w:rPr>
              <w:t>配置</w:t>
            </w:r>
            <w:r w:rsidRPr="00DF2769">
              <w:rPr>
                <w:rFonts w:cs="宋体"/>
                <w:color w:val="000000"/>
                <w:kern w:val="0"/>
              </w:rPr>
              <w:t>2个万兆</w:t>
            </w:r>
            <w:proofErr w:type="gramStart"/>
            <w:r w:rsidRPr="00DF2769">
              <w:rPr>
                <w:rFonts w:cs="宋体"/>
                <w:color w:val="000000"/>
                <w:kern w:val="0"/>
              </w:rPr>
              <w:t>多模光模块</w:t>
            </w:r>
            <w:proofErr w:type="gramEnd"/>
            <w:r w:rsidRPr="00DF2769">
              <w:rPr>
                <w:rFonts w:cs="宋体"/>
                <w:color w:val="000000"/>
                <w:kern w:val="0"/>
              </w:rPr>
              <w:t>。</w:t>
            </w:r>
          </w:p>
        </w:tc>
        <w:tc>
          <w:tcPr>
            <w:tcW w:w="1134" w:type="dxa"/>
            <w:gridSpan w:val="2"/>
            <w:shd w:val="clear" w:color="auto" w:fill="auto"/>
            <w:noWrap/>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lastRenderedPageBreak/>
              <w:t>无偏离</w:t>
            </w:r>
          </w:p>
        </w:tc>
      </w:tr>
      <w:tr w:rsidR="00166113" w:rsidRPr="008507CC" w:rsidTr="00E86A91">
        <w:tblPrEx>
          <w:tblLook w:val="04A0" w:firstRow="1" w:lastRow="0" w:firstColumn="1" w:lastColumn="0" w:noHBand="0" w:noVBand="1"/>
        </w:tblPrEx>
        <w:trPr>
          <w:trHeight w:val="495"/>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6</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云平台软件扩容</w:t>
            </w:r>
          </w:p>
        </w:tc>
        <w:tc>
          <w:tcPr>
            <w:tcW w:w="5244" w:type="dxa"/>
            <w:gridSpan w:val="2"/>
            <w:shd w:val="clear" w:color="auto" w:fill="auto"/>
            <w:vAlign w:val="center"/>
          </w:tcPr>
          <w:p w:rsidR="00166113" w:rsidRDefault="00166113" w:rsidP="00E86A91">
            <w:pPr>
              <w:widowControl/>
              <w:ind w:firstLineChars="0" w:firstLine="0"/>
              <w:jc w:val="left"/>
              <w:rPr>
                <w:rFonts w:cs="宋体"/>
                <w:color w:val="000000"/>
                <w:kern w:val="0"/>
              </w:rPr>
            </w:pPr>
            <w:r>
              <w:rPr>
                <w:rFonts w:cs="宋体"/>
                <w:color w:val="000000"/>
                <w:kern w:val="0"/>
              </w:rPr>
              <w:t>我公司承诺</w:t>
            </w:r>
            <w:proofErr w:type="gramStart"/>
            <w:r>
              <w:rPr>
                <w:rFonts w:cs="宋体"/>
                <w:color w:val="000000"/>
                <w:kern w:val="0"/>
              </w:rPr>
              <w:t>完全</w:t>
            </w:r>
            <w:r>
              <w:rPr>
                <w:rFonts w:cs="宋体" w:hint="eastAsia"/>
                <w:color w:val="000000"/>
                <w:kern w:val="0"/>
              </w:rPr>
              <w:t>响应</w:t>
            </w:r>
            <w:proofErr w:type="gramEnd"/>
            <w:r>
              <w:rPr>
                <w:rFonts w:cs="宋体" w:hint="eastAsia"/>
                <w:color w:val="000000"/>
                <w:kern w:val="0"/>
              </w:rPr>
              <w:t>参数要求，具体如下：</w:t>
            </w:r>
          </w:p>
          <w:p w:rsidR="00166113" w:rsidRPr="00E61FF0" w:rsidRDefault="00166113" w:rsidP="00E86A91">
            <w:pPr>
              <w:widowControl/>
              <w:ind w:firstLineChars="0" w:firstLine="0"/>
              <w:jc w:val="left"/>
              <w:rPr>
                <w:rFonts w:cs="宋体"/>
                <w:color w:val="000000"/>
                <w:kern w:val="0"/>
              </w:rPr>
            </w:pPr>
            <w:r w:rsidRPr="00DF2769">
              <w:rPr>
                <w:rFonts w:cs="宋体" w:hint="eastAsia"/>
                <w:color w:val="000000"/>
                <w:kern w:val="0"/>
              </w:rPr>
              <w:t>对原有</w:t>
            </w:r>
            <w:r w:rsidRPr="00DF2769">
              <w:rPr>
                <w:rFonts w:cs="宋体"/>
                <w:color w:val="000000"/>
                <w:kern w:val="0"/>
              </w:rPr>
              <w:t>品高</w:t>
            </w:r>
            <w:proofErr w:type="spellStart"/>
            <w:r w:rsidRPr="00DF2769">
              <w:rPr>
                <w:rFonts w:cs="宋体"/>
                <w:color w:val="000000"/>
                <w:kern w:val="0"/>
              </w:rPr>
              <w:t>BingoCloud</w:t>
            </w:r>
            <w:proofErr w:type="spellEnd"/>
            <w:r w:rsidRPr="00DF2769">
              <w:rPr>
                <w:rFonts w:cs="宋体"/>
                <w:color w:val="000000"/>
                <w:kern w:val="0"/>
              </w:rPr>
              <w:t xml:space="preserve"> 云平台软件许</w:t>
            </w:r>
            <w:r w:rsidRPr="00DF2769">
              <w:rPr>
                <w:rFonts w:cs="宋体" w:hint="eastAsia"/>
                <w:color w:val="000000"/>
                <w:kern w:val="0"/>
              </w:rPr>
              <w:t>可扩容，新增</w:t>
            </w:r>
            <w:r w:rsidRPr="00DF2769">
              <w:rPr>
                <w:rFonts w:cs="宋体"/>
                <w:color w:val="000000"/>
                <w:kern w:val="0"/>
              </w:rPr>
              <w:t>8台2路云服务器共16</w:t>
            </w:r>
            <w:r w:rsidRPr="00DF2769">
              <w:rPr>
                <w:rFonts w:cs="宋体" w:hint="eastAsia"/>
                <w:color w:val="000000"/>
                <w:kern w:val="0"/>
              </w:rPr>
              <w:t>个物理</w:t>
            </w:r>
            <w:r w:rsidRPr="00DF2769">
              <w:rPr>
                <w:rFonts w:cs="宋体"/>
                <w:color w:val="000000"/>
                <w:kern w:val="0"/>
              </w:rPr>
              <w:t>CPU授权（不限虚拟机数量）。</w:t>
            </w:r>
          </w:p>
        </w:tc>
        <w:tc>
          <w:tcPr>
            <w:tcW w:w="1134" w:type="dxa"/>
            <w:gridSpan w:val="2"/>
            <w:shd w:val="clear" w:color="auto" w:fill="auto"/>
            <w:noWrap/>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880"/>
        </w:trPr>
        <w:tc>
          <w:tcPr>
            <w:tcW w:w="704" w:type="dxa"/>
            <w:gridSpan w:val="2"/>
            <w:shd w:val="clear" w:color="auto" w:fill="auto"/>
            <w:noWrap/>
            <w:vAlign w:val="center"/>
            <w:hideMark/>
          </w:tcPr>
          <w:p w:rsidR="00166113" w:rsidRPr="00E61FF0" w:rsidRDefault="00166113" w:rsidP="00E86A91">
            <w:pPr>
              <w:widowControl/>
              <w:ind w:firstLineChars="0" w:firstLine="0"/>
              <w:jc w:val="center"/>
              <w:rPr>
                <w:rFonts w:cs="宋体"/>
                <w:color w:val="000000"/>
                <w:kern w:val="0"/>
              </w:rPr>
            </w:pPr>
            <w:r w:rsidRPr="00E61FF0">
              <w:rPr>
                <w:rFonts w:cs="宋体" w:hint="eastAsia"/>
                <w:color w:val="000000"/>
                <w:kern w:val="0"/>
              </w:rPr>
              <w:t>7</w:t>
            </w:r>
          </w:p>
        </w:tc>
        <w:tc>
          <w:tcPr>
            <w:tcW w:w="1418" w:type="dxa"/>
            <w:gridSpan w:val="2"/>
            <w:shd w:val="clear" w:color="auto" w:fill="auto"/>
            <w:noWrap/>
            <w:vAlign w:val="center"/>
            <w:hideMark/>
          </w:tcPr>
          <w:p w:rsidR="00166113" w:rsidRPr="00E61FF0" w:rsidRDefault="00166113" w:rsidP="00E86A91">
            <w:pPr>
              <w:widowControl/>
              <w:ind w:firstLineChars="0" w:firstLine="0"/>
              <w:jc w:val="center"/>
              <w:rPr>
                <w:rFonts w:cs="宋体"/>
                <w:color w:val="000000"/>
                <w:kern w:val="0"/>
              </w:rPr>
            </w:pPr>
            <w:r w:rsidRPr="00E61FF0">
              <w:rPr>
                <w:rFonts w:cs="宋体" w:hint="eastAsia"/>
                <w:color w:val="000000"/>
                <w:kern w:val="0"/>
              </w:rPr>
              <w:t>云防护系统</w:t>
            </w:r>
          </w:p>
        </w:tc>
        <w:tc>
          <w:tcPr>
            <w:tcW w:w="5244" w:type="dxa"/>
            <w:gridSpan w:val="2"/>
            <w:shd w:val="clear" w:color="auto" w:fill="auto"/>
            <w:vAlign w:val="center"/>
          </w:tcPr>
          <w:p w:rsidR="00166113" w:rsidRPr="00E61FF0" w:rsidRDefault="00166113" w:rsidP="00E86A91">
            <w:pPr>
              <w:widowControl/>
              <w:ind w:firstLineChars="0" w:firstLine="0"/>
              <w:jc w:val="left"/>
              <w:rPr>
                <w:rFonts w:cs="宋体"/>
                <w:color w:val="000000"/>
                <w:kern w:val="0"/>
              </w:rPr>
            </w:pPr>
            <w:r w:rsidRPr="00E61FF0">
              <w:rPr>
                <w:rFonts w:cs="宋体"/>
                <w:color w:val="000000"/>
                <w:kern w:val="0"/>
              </w:rPr>
              <w:t>我公司承诺</w:t>
            </w:r>
            <w:proofErr w:type="gramStart"/>
            <w:r w:rsidRPr="00E61FF0">
              <w:rPr>
                <w:rFonts w:cs="宋体"/>
                <w:color w:val="000000"/>
                <w:kern w:val="0"/>
              </w:rPr>
              <w:t>完全</w:t>
            </w:r>
            <w:r w:rsidRPr="00E61FF0">
              <w:rPr>
                <w:rFonts w:cs="宋体" w:hint="eastAsia"/>
                <w:color w:val="000000"/>
                <w:kern w:val="0"/>
              </w:rPr>
              <w:t>响应</w:t>
            </w:r>
            <w:proofErr w:type="gramEnd"/>
            <w:r w:rsidRPr="00E61FF0">
              <w:rPr>
                <w:rFonts w:cs="宋体" w:hint="eastAsia"/>
                <w:color w:val="000000"/>
                <w:kern w:val="0"/>
              </w:rPr>
              <w:t>参数要求，具体如下：</w:t>
            </w:r>
          </w:p>
          <w:p w:rsidR="00166113" w:rsidRPr="00DF2769" w:rsidRDefault="00166113" w:rsidP="00E86A91">
            <w:pPr>
              <w:widowControl/>
              <w:ind w:firstLineChars="0" w:firstLine="0"/>
              <w:jc w:val="left"/>
              <w:rPr>
                <w:rFonts w:cs="宋体"/>
                <w:color w:val="000000"/>
                <w:kern w:val="0"/>
              </w:rPr>
            </w:pPr>
            <w:r w:rsidRPr="00DF2769">
              <w:rPr>
                <w:rFonts w:cs="宋体"/>
                <w:color w:val="000000"/>
                <w:kern w:val="0"/>
              </w:rPr>
              <w:t>1、云端网站安全防护系统，保护网站</w:t>
            </w:r>
            <w:r w:rsidRPr="00DF2769">
              <w:rPr>
                <w:rFonts w:cs="宋体" w:hint="eastAsia"/>
                <w:color w:val="000000"/>
                <w:kern w:val="0"/>
              </w:rPr>
              <w:t>免受各种</w:t>
            </w:r>
            <w:r w:rsidRPr="00DF2769">
              <w:rPr>
                <w:rFonts w:cs="宋体"/>
                <w:color w:val="000000"/>
                <w:kern w:val="0"/>
              </w:rPr>
              <w:t>Web攻击威胁。</w:t>
            </w:r>
          </w:p>
          <w:p w:rsidR="00166113" w:rsidRPr="00DF2769" w:rsidRDefault="00166113" w:rsidP="00E86A91">
            <w:pPr>
              <w:widowControl/>
              <w:ind w:firstLineChars="0" w:firstLine="0"/>
              <w:jc w:val="left"/>
              <w:rPr>
                <w:rFonts w:cs="宋体"/>
                <w:color w:val="000000"/>
                <w:kern w:val="0"/>
              </w:rPr>
            </w:pPr>
            <w:r w:rsidRPr="00DF2769">
              <w:rPr>
                <w:rFonts w:cs="宋体"/>
                <w:color w:val="000000"/>
                <w:kern w:val="0"/>
              </w:rPr>
              <w:t>2、支持防SQL注入攻击、</w:t>
            </w:r>
            <w:proofErr w:type="gramStart"/>
            <w:r w:rsidRPr="00DF2769">
              <w:rPr>
                <w:rFonts w:cs="宋体"/>
                <w:color w:val="000000"/>
                <w:kern w:val="0"/>
              </w:rPr>
              <w:t>防跨站攻击</w:t>
            </w:r>
            <w:proofErr w:type="gramEnd"/>
            <w:r w:rsidRPr="00DF2769">
              <w:rPr>
                <w:rFonts w:cs="宋体"/>
                <w:color w:val="000000"/>
                <w:kern w:val="0"/>
              </w:rPr>
              <w:t>、</w:t>
            </w:r>
            <w:r w:rsidRPr="00DF2769">
              <w:rPr>
                <w:rFonts w:cs="宋体" w:hint="eastAsia"/>
                <w:color w:val="000000"/>
                <w:kern w:val="0"/>
              </w:rPr>
              <w:t>防扫描攻击、防</w:t>
            </w:r>
            <w:r w:rsidRPr="00DF2769">
              <w:rPr>
                <w:rFonts w:cs="宋体"/>
                <w:color w:val="000000"/>
                <w:kern w:val="0"/>
              </w:rPr>
              <w:t>Web Shell木马后门上</w:t>
            </w:r>
            <w:r w:rsidRPr="00DF2769">
              <w:rPr>
                <w:rFonts w:cs="宋体" w:hint="eastAsia"/>
                <w:color w:val="000000"/>
                <w:kern w:val="0"/>
              </w:rPr>
              <w:t>传、防敏感信息泄露等常见的</w:t>
            </w:r>
            <w:r w:rsidRPr="00DF2769">
              <w:rPr>
                <w:rFonts w:cs="宋体"/>
                <w:color w:val="000000"/>
                <w:kern w:val="0"/>
              </w:rPr>
              <w:t>Web漏</w:t>
            </w:r>
            <w:r w:rsidRPr="00DF2769">
              <w:rPr>
                <w:rFonts w:cs="宋体" w:hint="eastAsia"/>
                <w:color w:val="000000"/>
                <w:kern w:val="0"/>
              </w:rPr>
              <w:t>洞攻击。</w:t>
            </w:r>
          </w:p>
          <w:p w:rsidR="00166113" w:rsidRPr="00DF2769" w:rsidRDefault="00166113" w:rsidP="00E86A91">
            <w:pPr>
              <w:widowControl/>
              <w:ind w:firstLineChars="0" w:firstLine="0"/>
              <w:jc w:val="left"/>
              <w:rPr>
                <w:rFonts w:cs="宋体"/>
                <w:color w:val="000000"/>
                <w:kern w:val="0"/>
              </w:rPr>
            </w:pPr>
            <w:r w:rsidRPr="00DF2769">
              <w:rPr>
                <w:rFonts w:cs="宋体"/>
                <w:color w:val="000000"/>
                <w:kern w:val="0"/>
              </w:rPr>
              <w:t>3、支持云端和客户端联动实时监测篡</w:t>
            </w:r>
            <w:r w:rsidRPr="00DF2769">
              <w:rPr>
                <w:rFonts w:cs="宋体" w:hint="eastAsia"/>
                <w:color w:val="000000"/>
                <w:kern w:val="0"/>
              </w:rPr>
              <w:t>改情况，当发现篡改时备份文件自动将被篡改的文件恢复。</w:t>
            </w:r>
          </w:p>
          <w:p w:rsidR="00166113" w:rsidRPr="00DF2769" w:rsidRDefault="00166113" w:rsidP="00E86A91">
            <w:pPr>
              <w:widowControl/>
              <w:ind w:firstLineChars="0" w:firstLine="0"/>
              <w:jc w:val="left"/>
              <w:rPr>
                <w:rFonts w:cs="宋体"/>
                <w:color w:val="000000"/>
                <w:kern w:val="0"/>
              </w:rPr>
            </w:pPr>
            <w:r w:rsidRPr="00DF2769">
              <w:rPr>
                <w:rFonts w:cs="宋体"/>
                <w:color w:val="000000"/>
                <w:kern w:val="0"/>
              </w:rPr>
              <w:t>4、支持防护攻击者针对网站发起的应</w:t>
            </w:r>
            <w:r w:rsidRPr="00DF2769">
              <w:rPr>
                <w:rFonts w:cs="宋体" w:hint="eastAsia"/>
                <w:color w:val="000000"/>
                <w:kern w:val="0"/>
              </w:rPr>
              <w:t>用层</w:t>
            </w:r>
            <w:r w:rsidRPr="00DF2769">
              <w:rPr>
                <w:rFonts w:cs="宋体"/>
                <w:color w:val="000000"/>
                <w:kern w:val="0"/>
              </w:rPr>
              <w:t>CC攻击。</w:t>
            </w:r>
          </w:p>
          <w:p w:rsidR="00166113" w:rsidRPr="00DF2769" w:rsidRDefault="00166113" w:rsidP="00E86A91">
            <w:pPr>
              <w:widowControl/>
              <w:ind w:firstLineChars="0" w:firstLine="0"/>
              <w:jc w:val="left"/>
              <w:rPr>
                <w:rFonts w:cs="宋体"/>
                <w:color w:val="000000"/>
                <w:kern w:val="0"/>
              </w:rPr>
            </w:pPr>
            <w:r w:rsidRPr="00DF2769">
              <w:rPr>
                <w:rFonts w:cs="宋体"/>
                <w:color w:val="000000"/>
                <w:kern w:val="0"/>
              </w:rPr>
              <w:t>5、支持通过全国机房负载缓存网站文</w:t>
            </w:r>
            <w:r w:rsidRPr="00DF2769">
              <w:rPr>
                <w:rFonts w:cs="宋体" w:hint="eastAsia"/>
                <w:color w:val="000000"/>
                <w:kern w:val="0"/>
              </w:rPr>
              <w:t>件，提高网站访问速度；永久在线；</w:t>
            </w:r>
            <w:proofErr w:type="gramStart"/>
            <w:r w:rsidRPr="00DF2769">
              <w:rPr>
                <w:rFonts w:cs="宋体" w:hint="eastAsia"/>
                <w:color w:val="000000"/>
                <w:kern w:val="0"/>
              </w:rPr>
              <w:t>重保只读</w:t>
            </w:r>
            <w:proofErr w:type="gramEnd"/>
            <w:r w:rsidRPr="00DF2769">
              <w:rPr>
                <w:rFonts w:cs="宋体" w:hint="eastAsia"/>
                <w:color w:val="000000"/>
                <w:kern w:val="0"/>
              </w:rPr>
              <w:t>。</w:t>
            </w:r>
          </w:p>
          <w:p w:rsidR="00166113" w:rsidRPr="00DF2769" w:rsidRDefault="00166113" w:rsidP="00E86A91">
            <w:pPr>
              <w:widowControl/>
              <w:ind w:firstLineChars="0" w:firstLine="0"/>
              <w:jc w:val="left"/>
              <w:rPr>
                <w:rFonts w:cs="宋体"/>
                <w:color w:val="000000"/>
                <w:kern w:val="0"/>
              </w:rPr>
            </w:pPr>
            <w:r w:rsidRPr="00DF2769">
              <w:rPr>
                <w:rFonts w:cs="宋体"/>
                <w:color w:val="000000"/>
                <w:kern w:val="0"/>
              </w:rPr>
              <w:t>6、支持高防DNS服务，DNS防护带</w:t>
            </w:r>
            <w:r w:rsidRPr="00DF2769">
              <w:rPr>
                <w:rFonts w:cs="宋体" w:hint="eastAsia"/>
                <w:color w:val="000000"/>
                <w:kern w:val="0"/>
              </w:rPr>
              <w:t>宽不小于</w:t>
            </w:r>
            <w:r w:rsidRPr="00DF2769">
              <w:rPr>
                <w:rFonts w:cs="宋体"/>
                <w:color w:val="000000"/>
                <w:kern w:val="0"/>
              </w:rPr>
              <w:t xml:space="preserve"> 30Gbps；支持网站NS方式</w:t>
            </w:r>
            <w:r w:rsidRPr="00DF2769">
              <w:rPr>
                <w:rFonts w:cs="宋体" w:hint="eastAsia"/>
                <w:color w:val="000000"/>
                <w:kern w:val="0"/>
              </w:rPr>
              <w:t>接入，即由防护平台提供</w:t>
            </w:r>
            <w:r w:rsidRPr="00DF2769">
              <w:rPr>
                <w:rFonts w:cs="宋体"/>
                <w:color w:val="000000"/>
                <w:kern w:val="0"/>
              </w:rPr>
              <w:t>DNS域名解</w:t>
            </w:r>
            <w:r w:rsidRPr="00DF2769">
              <w:rPr>
                <w:rFonts w:cs="宋体" w:hint="eastAsia"/>
                <w:color w:val="000000"/>
                <w:kern w:val="0"/>
              </w:rPr>
              <w:t>析，至少提供</w:t>
            </w:r>
            <w:r w:rsidRPr="00DF2769">
              <w:rPr>
                <w:rFonts w:cs="宋体"/>
                <w:color w:val="000000"/>
                <w:kern w:val="0"/>
              </w:rPr>
              <w:t>A记录解析、AAAA 记</w:t>
            </w:r>
            <w:r w:rsidRPr="00DF2769">
              <w:rPr>
                <w:rFonts w:cs="宋体" w:hint="eastAsia"/>
                <w:color w:val="000000"/>
                <w:kern w:val="0"/>
              </w:rPr>
              <w:t>录解析、</w:t>
            </w:r>
            <w:r w:rsidRPr="00DF2769">
              <w:rPr>
                <w:rFonts w:cs="宋体"/>
                <w:color w:val="000000"/>
                <w:kern w:val="0"/>
              </w:rPr>
              <w:t>CNAME记录解析等DNS解</w:t>
            </w:r>
            <w:r w:rsidRPr="00DF2769">
              <w:rPr>
                <w:rFonts w:cs="宋体" w:hint="eastAsia"/>
                <w:color w:val="000000"/>
                <w:kern w:val="0"/>
              </w:rPr>
              <w:t>析方式；</w:t>
            </w:r>
          </w:p>
          <w:p w:rsidR="00166113" w:rsidRDefault="00166113" w:rsidP="00E86A91">
            <w:pPr>
              <w:widowControl/>
              <w:ind w:firstLineChars="0" w:firstLine="0"/>
              <w:jc w:val="left"/>
              <w:rPr>
                <w:rFonts w:cs="宋体"/>
                <w:color w:val="000000"/>
                <w:kern w:val="0"/>
              </w:rPr>
            </w:pPr>
            <w:r w:rsidRPr="00DF2769">
              <w:rPr>
                <w:rFonts w:cs="宋体"/>
                <w:color w:val="000000"/>
                <w:kern w:val="0"/>
              </w:rPr>
              <w:t>7、支持DDoS攻击共享型防护服务，</w:t>
            </w:r>
            <w:r w:rsidRPr="00DF2769">
              <w:rPr>
                <w:rFonts w:cs="宋体" w:hint="eastAsia"/>
                <w:color w:val="000000"/>
                <w:kern w:val="0"/>
              </w:rPr>
              <w:t>最高不超过</w:t>
            </w:r>
            <w:r w:rsidRPr="00DF2769">
              <w:rPr>
                <w:rFonts w:cs="宋体"/>
                <w:color w:val="000000"/>
                <w:kern w:val="0"/>
              </w:rPr>
              <w:t>10Gbps的防护，包含：SYN</w:t>
            </w:r>
            <w:r>
              <w:rPr>
                <w:rFonts w:cs="宋体"/>
                <w:color w:val="000000"/>
                <w:kern w:val="0"/>
              </w:rPr>
              <w:t xml:space="preserve"> </w:t>
            </w:r>
            <w:r w:rsidRPr="00DF2769">
              <w:rPr>
                <w:rFonts w:cs="宋体"/>
                <w:color w:val="000000"/>
                <w:kern w:val="0"/>
              </w:rPr>
              <w:t>Flood、ACK</w:t>
            </w:r>
            <w:r>
              <w:rPr>
                <w:rFonts w:cs="宋体"/>
                <w:color w:val="000000"/>
                <w:kern w:val="0"/>
              </w:rPr>
              <w:t xml:space="preserve"> </w:t>
            </w:r>
            <w:r w:rsidRPr="00DF2769">
              <w:rPr>
                <w:rFonts w:cs="宋体"/>
                <w:color w:val="000000"/>
                <w:kern w:val="0"/>
              </w:rPr>
              <w:lastRenderedPageBreak/>
              <w:t>Flood、</w:t>
            </w:r>
            <w:r>
              <w:rPr>
                <w:rFonts w:cs="宋体"/>
                <w:color w:val="000000"/>
                <w:kern w:val="0"/>
              </w:rPr>
              <w:t>UDP Flood</w:t>
            </w:r>
            <w:r w:rsidRPr="00DF2769">
              <w:rPr>
                <w:rFonts w:cs="宋体"/>
                <w:color w:val="000000"/>
                <w:kern w:val="0"/>
              </w:rPr>
              <w:t>、ICMP</w:t>
            </w:r>
            <w:r>
              <w:rPr>
                <w:rFonts w:cs="宋体"/>
                <w:color w:val="000000"/>
                <w:kern w:val="0"/>
              </w:rPr>
              <w:t xml:space="preserve"> </w:t>
            </w:r>
            <w:r w:rsidRPr="00DF2769">
              <w:rPr>
                <w:rFonts w:cs="宋体"/>
                <w:color w:val="000000"/>
                <w:kern w:val="0"/>
              </w:rPr>
              <w:t>Flood、DNS</w:t>
            </w:r>
            <w:r>
              <w:rPr>
                <w:rFonts w:cs="宋体"/>
                <w:color w:val="000000"/>
                <w:kern w:val="0"/>
              </w:rPr>
              <w:t xml:space="preserve"> </w:t>
            </w:r>
            <w:proofErr w:type="spellStart"/>
            <w:r w:rsidRPr="00DF2769">
              <w:rPr>
                <w:rFonts w:cs="宋体"/>
                <w:color w:val="000000"/>
                <w:kern w:val="0"/>
              </w:rPr>
              <w:t>Resquest</w:t>
            </w:r>
            <w:proofErr w:type="spellEnd"/>
            <w:r w:rsidRPr="00DF2769">
              <w:rPr>
                <w:rFonts w:cs="宋体"/>
                <w:color w:val="000000"/>
                <w:kern w:val="0"/>
              </w:rPr>
              <w:t xml:space="preserve"> Flood等攻击类等攻击类型的防护；</w:t>
            </w:r>
            <w:r>
              <w:rPr>
                <w:rFonts w:cs="宋体"/>
                <w:color w:val="000000"/>
                <w:kern w:val="0"/>
              </w:rPr>
              <w:t xml:space="preserve"> </w:t>
            </w:r>
          </w:p>
          <w:p w:rsidR="00166113" w:rsidRPr="00E61FF0" w:rsidRDefault="00166113" w:rsidP="00E86A91">
            <w:pPr>
              <w:widowControl/>
              <w:ind w:firstLineChars="0" w:firstLine="0"/>
              <w:jc w:val="left"/>
              <w:rPr>
                <w:rFonts w:cs="宋体"/>
                <w:color w:val="000000"/>
                <w:kern w:val="0"/>
              </w:rPr>
            </w:pPr>
            <w:r w:rsidRPr="00DF2769">
              <w:rPr>
                <w:rFonts w:cs="宋体"/>
                <w:color w:val="000000"/>
                <w:kern w:val="0"/>
              </w:rPr>
              <w:t>8、本次提供</w:t>
            </w:r>
            <w:r>
              <w:rPr>
                <w:rFonts w:cs="宋体"/>
                <w:color w:val="000000"/>
                <w:kern w:val="0"/>
              </w:rPr>
              <w:t>5</w:t>
            </w:r>
            <w:r w:rsidRPr="00DF2769">
              <w:rPr>
                <w:rFonts w:cs="宋体"/>
                <w:color w:val="000000"/>
                <w:kern w:val="0"/>
              </w:rPr>
              <w:t>个一级域名和70个二级域名一年</w:t>
            </w:r>
            <w:proofErr w:type="gramStart"/>
            <w:r w:rsidRPr="00DF2769">
              <w:rPr>
                <w:rFonts w:cs="宋体"/>
                <w:color w:val="000000"/>
                <w:kern w:val="0"/>
              </w:rPr>
              <w:t>网站云</w:t>
            </w:r>
            <w:proofErr w:type="gramEnd"/>
            <w:r w:rsidRPr="00DF2769">
              <w:rPr>
                <w:rFonts w:cs="宋体"/>
                <w:color w:val="000000"/>
                <w:kern w:val="0"/>
              </w:rPr>
              <w:t>防护服务。</w:t>
            </w:r>
          </w:p>
        </w:tc>
        <w:tc>
          <w:tcPr>
            <w:tcW w:w="1134" w:type="dxa"/>
            <w:gridSpan w:val="2"/>
            <w:shd w:val="clear" w:color="auto" w:fill="auto"/>
            <w:noWrap/>
            <w:vAlign w:val="center"/>
            <w:hideMark/>
          </w:tcPr>
          <w:p w:rsidR="00166113" w:rsidRPr="00E61FF0" w:rsidRDefault="00166113" w:rsidP="00E86A91">
            <w:pPr>
              <w:widowControl/>
              <w:ind w:firstLineChars="0" w:firstLine="0"/>
              <w:jc w:val="left"/>
              <w:rPr>
                <w:rFonts w:cs="宋体"/>
                <w:color w:val="000000"/>
                <w:kern w:val="0"/>
              </w:rPr>
            </w:pPr>
            <w:r w:rsidRPr="00E61FF0">
              <w:rPr>
                <w:rFonts w:cs="宋体" w:hint="eastAsia"/>
                <w:color w:val="000000"/>
                <w:kern w:val="0"/>
              </w:rPr>
              <w:lastRenderedPageBreak/>
              <w:t>无偏离</w:t>
            </w:r>
          </w:p>
        </w:tc>
      </w:tr>
      <w:tr w:rsidR="00166113" w:rsidRPr="008507CC" w:rsidTr="00E86A91">
        <w:tblPrEx>
          <w:tblLook w:val="04A0" w:firstRow="1" w:lastRow="0" w:firstColumn="1" w:lastColumn="0" w:noHBand="0" w:noVBand="1"/>
        </w:tblPrEx>
        <w:trPr>
          <w:trHeight w:val="3360"/>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8</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数据库安全防护</w:t>
            </w:r>
          </w:p>
        </w:tc>
        <w:tc>
          <w:tcPr>
            <w:tcW w:w="5244" w:type="dxa"/>
            <w:gridSpan w:val="2"/>
            <w:shd w:val="clear" w:color="auto" w:fill="auto"/>
            <w:vAlign w:val="center"/>
          </w:tcPr>
          <w:p w:rsidR="00166113" w:rsidRDefault="00166113" w:rsidP="00E86A91">
            <w:pPr>
              <w:widowControl/>
              <w:ind w:firstLineChars="0" w:firstLine="0"/>
              <w:jc w:val="left"/>
              <w:rPr>
                <w:rFonts w:cs="宋体"/>
                <w:color w:val="000000"/>
                <w:kern w:val="0"/>
              </w:rPr>
            </w:pPr>
            <w:r w:rsidRPr="00E61FF0">
              <w:rPr>
                <w:rFonts w:cs="宋体" w:hint="eastAsia"/>
                <w:color w:val="000000"/>
                <w:kern w:val="0"/>
              </w:rPr>
              <w:t>我公司承诺</w:t>
            </w:r>
            <w:proofErr w:type="gramStart"/>
            <w:r w:rsidRPr="00E61FF0">
              <w:rPr>
                <w:rFonts w:cs="宋体" w:hint="eastAsia"/>
                <w:color w:val="000000"/>
                <w:kern w:val="0"/>
              </w:rPr>
              <w:t>完全响应</w:t>
            </w:r>
            <w:proofErr w:type="gramEnd"/>
            <w:r w:rsidRPr="00E61FF0">
              <w:rPr>
                <w:rFonts w:cs="宋体" w:hint="eastAsia"/>
                <w:color w:val="000000"/>
                <w:kern w:val="0"/>
              </w:rPr>
              <w:t>参数要求，具体如下：</w:t>
            </w:r>
          </w:p>
          <w:p w:rsidR="00166113" w:rsidRPr="008C197E" w:rsidRDefault="00166113" w:rsidP="00E86A91">
            <w:pPr>
              <w:widowControl/>
              <w:ind w:firstLineChars="0" w:firstLine="0"/>
              <w:jc w:val="left"/>
              <w:rPr>
                <w:rFonts w:cs="宋体"/>
                <w:color w:val="000000"/>
                <w:kern w:val="0"/>
              </w:rPr>
            </w:pPr>
            <w:r w:rsidRPr="008C197E">
              <w:rPr>
                <w:rFonts w:cs="宋体"/>
                <w:color w:val="000000"/>
                <w:kern w:val="0"/>
              </w:rPr>
              <w:t>1、2U</w:t>
            </w:r>
            <w:r>
              <w:rPr>
                <w:rFonts w:cs="宋体" w:hint="eastAsia"/>
                <w:color w:val="000000"/>
                <w:kern w:val="0"/>
              </w:rPr>
              <w:t>，</w:t>
            </w:r>
            <w:r w:rsidRPr="008C197E">
              <w:rPr>
                <w:rFonts w:cs="宋体"/>
                <w:color w:val="000000"/>
                <w:kern w:val="0"/>
              </w:rPr>
              <w:t>8个</w:t>
            </w:r>
            <w:proofErr w:type="gramStart"/>
            <w:r w:rsidRPr="008C197E">
              <w:rPr>
                <w:rFonts w:cs="宋体"/>
                <w:color w:val="000000"/>
                <w:kern w:val="0"/>
              </w:rPr>
              <w:t>千兆电口</w:t>
            </w:r>
            <w:proofErr w:type="gramEnd"/>
            <w:r w:rsidRPr="008C197E">
              <w:rPr>
                <w:rFonts w:cs="宋体"/>
                <w:color w:val="000000"/>
                <w:kern w:val="0"/>
              </w:rPr>
              <w:t>(支持1组bypass)、1个HA口、1个管理口</w:t>
            </w:r>
            <w:r>
              <w:rPr>
                <w:rFonts w:cs="宋体" w:hint="eastAsia"/>
                <w:color w:val="000000"/>
                <w:kern w:val="0"/>
              </w:rPr>
              <w:t>，</w:t>
            </w:r>
            <w:r w:rsidRPr="008C197E">
              <w:rPr>
                <w:rFonts w:cs="宋体"/>
                <w:color w:val="000000"/>
                <w:kern w:val="0"/>
              </w:rPr>
              <w:t>冗余电源</w:t>
            </w:r>
            <w:r>
              <w:rPr>
                <w:rFonts w:cs="宋体" w:hint="eastAsia"/>
                <w:color w:val="000000"/>
                <w:kern w:val="0"/>
              </w:rPr>
              <w:t>，</w:t>
            </w:r>
            <w:r w:rsidRPr="008C197E">
              <w:rPr>
                <w:rFonts w:cs="宋体"/>
                <w:color w:val="000000"/>
                <w:kern w:val="0"/>
              </w:rPr>
              <w:t>2个扩展槽位</w:t>
            </w:r>
            <w:r>
              <w:rPr>
                <w:rFonts w:cs="宋体" w:hint="eastAsia"/>
                <w:color w:val="000000"/>
                <w:kern w:val="0"/>
              </w:rPr>
              <w:t>，</w:t>
            </w:r>
            <w:r w:rsidRPr="008C197E">
              <w:rPr>
                <w:rFonts w:cs="宋体"/>
                <w:color w:val="000000"/>
                <w:kern w:val="0"/>
              </w:rPr>
              <w:t>DB最大并发数：7000； SQL处理能力：12000/s；</w:t>
            </w:r>
          </w:p>
          <w:p w:rsidR="00166113" w:rsidRPr="008C197E" w:rsidRDefault="00166113" w:rsidP="00E86A91">
            <w:pPr>
              <w:widowControl/>
              <w:ind w:firstLineChars="0" w:firstLine="0"/>
              <w:jc w:val="left"/>
              <w:rPr>
                <w:rFonts w:cs="宋体"/>
                <w:color w:val="000000"/>
                <w:kern w:val="0"/>
              </w:rPr>
            </w:pPr>
            <w:r w:rsidRPr="008C197E">
              <w:rPr>
                <w:rFonts w:cs="宋体"/>
                <w:color w:val="000000"/>
                <w:kern w:val="0"/>
              </w:rPr>
              <w:t>2、支持</w:t>
            </w:r>
            <w:proofErr w:type="gramStart"/>
            <w:r w:rsidRPr="008C197E">
              <w:rPr>
                <w:rFonts w:cs="宋体"/>
                <w:color w:val="000000"/>
                <w:kern w:val="0"/>
              </w:rPr>
              <w:t>云环境</w:t>
            </w:r>
            <w:proofErr w:type="gramEnd"/>
            <w:r w:rsidRPr="008C197E">
              <w:rPr>
                <w:rFonts w:cs="宋体"/>
                <w:color w:val="000000"/>
                <w:kern w:val="0"/>
              </w:rPr>
              <w:t>部署模式，提供云平台统一管理和资源动态分配扩展接口，能够与VMware、Hyper-V、OpenStack、Cloud Stack、KVM、Fusion</w:t>
            </w:r>
            <w:proofErr w:type="gramStart"/>
            <w:r w:rsidRPr="008C197E">
              <w:rPr>
                <w:rFonts w:cs="宋体"/>
                <w:color w:val="000000"/>
                <w:kern w:val="0"/>
              </w:rPr>
              <w:t>等云平台</w:t>
            </w:r>
            <w:proofErr w:type="gramEnd"/>
            <w:r w:rsidRPr="008C197E">
              <w:rPr>
                <w:rFonts w:cs="宋体"/>
                <w:color w:val="000000"/>
                <w:kern w:val="0"/>
              </w:rPr>
              <w:t>管理系统或第三方的</w:t>
            </w:r>
            <w:proofErr w:type="gramStart"/>
            <w:r w:rsidRPr="008C197E">
              <w:rPr>
                <w:rFonts w:cs="宋体"/>
                <w:color w:val="000000"/>
                <w:kern w:val="0"/>
              </w:rPr>
              <w:t>云管理</w:t>
            </w:r>
            <w:proofErr w:type="gramEnd"/>
            <w:r w:rsidRPr="008C197E">
              <w:rPr>
                <w:rFonts w:cs="宋体"/>
                <w:color w:val="000000"/>
                <w:kern w:val="0"/>
              </w:rPr>
              <w:t>平台进行无缝集成。</w:t>
            </w:r>
          </w:p>
          <w:p w:rsidR="00166113" w:rsidRPr="008C197E" w:rsidRDefault="00166113" w:rsidP="00E86A91">
            <w:pPr>
              <w:widowControl/>
              <w:ind w:firstLineChars="0" w:firstLine="0"/>
              <w:jc w:val="left"/>
              <w:rPr>
                <w:rFonts w:cs="宋体"/>
                <w:color w:val="000000"/>
                <w:kern w:val="0"/>
              </w:rPr>
            </w:pPr>
            <w:r w:rsidRPr="008C197E">
              <w:rPr>
                <w:rFonts w:cs="宋体"/>
                <w:color w:val="000000"/>
                <w:kern w:val="0"/>
              </w:rPr>
              <w:t>3、支持国际主流数据库： Oracle、MySQL、</w:t>
            </w:r>
            <w:proofErr w:type="spellStart"/>
            <w:r w:rsidRPr="008C197E">
              <w:rPr>
                <w:rFonts w:cs="宋体"/>
                <w:color w:val="000000"/>
                <w:kern w:val="0"/>
              </w:rPr>
              <w:t>SQLserver</w:t>
            </w:r>
            <w:proofErr w:type="spellEnd"/>
            <w:r w:rsidRPr="008C197E">
              <w:rPr>
                <w:rFonts w:cs="宋体"/>
                <w:color w:val="000000"/>
                <w:kern w:val="0"/>
              </w:rPr>
              <w:t>、DB2、Sybase、Informix、Teradata、PostgreSQL、Access、cache；支持国产数据库：达梦、南大通用、人大金仓、神通、浪潮KDB、湖南上容、</w:t>
            </w:r>
            <w:proofErr w:type="gramStart"/>
            <w:r w:rsidRPr="008C197E">
              <w:rPr>
                <w:rFonts w:cs="宋体"/>
                <w:color w:val="000000"/>
                <w:kern w:val="0"/>
              </w:rPr>
              <w:t>翰</w:t>
            </w:r>
            <w:proofErr w:type="gramEnd"/>
            <w:r w:rsidRPr="008C197E">
              <w:rPr>
                <w:rFonts w:cs="宋体"/>
                <w:color w:val="000000"/>
                <w:kern w:val="0"/>
              </w:rPr>
              <w:t>高；支持非关系型数据库：Hive、</w:t>
            </w:r>
            <w:proofErr w:type="spellStart"/>
            <w:r w:rsidRPr="008C197E">
              <w:rPr>
                <w:rFonts w:cs="宋体"/>
                <w:color w:val="000000"/>
                <w:kern w:val="0"/>
              </w:rPr>
              <w:t>Hbase</w:t>
            </w:r>
            <w:proofErr w:type="spellEnd"/>
            <w:r w:rsidRPr="008C197E">
              <w:rPr>
                <w:rFonts w:cs="宋体"/>
                <w:color w:val="000000"/>
                <w:kern w:val="0"/>
              </w:rPr>
              <w:t>、MongoDB等。</w:t>
            </w:r>
          </w:p>
          <w:p w:rsidR="00166113" w:rsidRPr="008C197E" w:rsidRDefault="00166113" w:rsidP="00E86A91">
            <w:pPr>
              <w:widowControl/>
              <w:ind w:firstLineChars="0" w:firstLine="0"/>
              <w:jc w:val="left"/>
              <w:rPr>
                <w:rFonts w:cs="宋体"/>
                <w:color w:val="000000"/>
                <w:kern w:val="0"/>
              </w:rPr>
            </w:pPr>
            <w:r w:rsidRPr="008C197E">
              <w:rPr>
                <w:rFonts w:cs="宋体"/>
                <w:color w:val="000000"/>
                <w:kern w:val="0"/>
              </w:rPr>
              <w:t>4、可以对指定的数据库基于名称、基于数据内容进行敏感数据扫描，发现数据库中存在的敏感数据的字段及其在服务器、数据库的分布情况。</w:t>
            </w:r>
          </w:p>
          <w:p w:rsidR="00166113" w:rsidRPr="008C197E" w:rsidRDefault="00166113" w:rsidP="00E86A91">
            <w:pPr>
              <w:widowControl/>
              <w:ind w:firstLineChars="0" w:firstLine="0"/>
              <w:jc w:val="left"/>
              <w:rPr>
                <w:rFonts w:cs="宋体"/>
                <w:color w:val="000000"/>
                <w:kern w:val="0"/>
              </w:rPr>
            </w:pPr>
            <w:r w:rsidRPr="008C197E">
              <w:rPr>
                <w:rFonts w:cs="宋体"/>
                <w:color w:val="000000"/>
                <w:kern w:val="0"/>
              </w:rPr>
              <w:t>5、支持对数据库进行健康评分。</w:t>
            </w:r>
          </w:p>
          <w:p w:rsidR="00166113" w:rsidRPr="008C197E" w:rsidRDefault="00166113" w:rsidP="00E86A91">
            <w:pPr>
              <w:widowControl/>
              <w:ind w:firstLineChars="0" w:firstLine="0"/>
              <w:jc w:val="left"/>
              <w:rPr>
                <w:rFonts w:cs="宋体"/>
                <w:color w:val="000000"/>
                <w:kern w:val="0"/>
              </w:rPr>
            </w:pPr>
            <w:r w:rsidRPr="008C197E">
              <w:rPr>
                <w:rFonts w:cs="宋体"/>
                <w:color w:val="000000"/>
                <w:kern w:val="0"/>
              </w:rPr>
              <w:t>6、支持SQL关键字翻译功能，支持将审计记录中SQL语句关键字翻译成中文，便于非专业人员阅读，支持多条件的OR或者AND的多关键字组合检索。</w:t>
            </w:r>
          </w:p>
          <w:p w:rsidR="00166113" w:rsidRPr="008507CC" w:rsidRDefault="00166113" w:rsidP="00E86A91">
            <w:pPr>
              <w:widowControl/>
              <w:ind w:firstLineChars="0" w:firstLine="0"/>
              <w:jc w:val="left"/>
              <w:rPr>
                <w:rFonts w:cs="宋体"/>
                <w:color w:val="000000"/>
                <w:kern w:val="0"/>
              </w:rPr>
            </w:pPr>
            <w:r w:rsidRPr="008C197E">
              <w:rPr>
                <w:rFonts w:cs="宋体"/>
                <w:color w:val="000000"/>
                <w:kern w:val="0"/>
              </w:rPr>
              <w:lastRenderedPageBreak/>
              <w:t>7、提供整机3年质保服务。</w:t>
            </w:r>
          </w:p>
        </w:tc>
        <w:tc>
          <w:tcPr>
            <w:tcW w:w="1134" w:type="dxa"/>
            <w:gridSpan w:val="2"/>
            <w:shd w:val="clear" w:color="auto" w:fill="auto"/>
            <w:noWrap/>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lastRenderedPageBreak/>
              <w:t>无偏离</w:t>
            </w:r>
          </w:p>
        </w:tc>
      </w:tr>
      <w:tr w:rsidR="00166113" w:rsidRPr="008507CC" w:rsidTr="00E86A91">
        <w:tblPrEx>
          <w:tblLook w:val="04A0" w:firstRow="1" w:lastRow="0" w:firstColumn="1" w:lastColumn="0" w:noHBand="0" w:noVBand="1"/>
        </w:tblPrEx>
        <w:trPr>
          <w:trHeight w:val="1695"/>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9</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态势感知平台（含安全管理中心）</w:t>
            </w:r>
          </w:p>
        </w:tc>
        <w:tc>
          <w:tcPr>
            <w:tcW w:w="5244" w:type="dxa"/>
            <w:gridSpan w:val="2"/>
            <w:shd w:val="clear" w:color="auto" w:fill="auto"/>
            <w:vAlign w:val="center"/>
          </w:tcPr>
          <w:p w:rsidR="00166113" w:rsidRDefault="00166113" w:rsidP="00E86A91">
            <w:pPr>
              <w:widowControl/>
              <w:ind w:firstLineChars="0" w:firstLine="0"/>
              <w:jc w:val="left"/>
              <w:rPr>
                <w:rFonts w:cs="宋体"/>
                <w:color w:val="000000"/>
                <w:kern w:val="0"/>
              </w:rPr>
            </w:pPr>
            <w:r>
              <w:rPr>
                <w:rFonts w:cs="宋体"/>
                <w:color w:val="000000"/>
                <w:kern w:val="0"/>
              </w:rPr>
              <w:t>我公司承诺</w:t>
            </w:r>
            <w:proofErr w:type="gramStart"/>
            <w:r>
              <w:rPr>
                <w:rFonts w:cs="宋体"/>
                <w:color w:val="000000"/>
                <w:kern w:val="0"/>
              </w:rPr>
              <w:t>完全</w:t>
            </w:r>
            <w:r>
              <w:rPr>
                <w:rFonts w:cs="宋体" w:hint="eastAsia"/>
                <w:color w:val="000000"/>
                <w:kern w:val="0"/>
              </w:rPr>
              <w:t>响应</w:t>
            </w:r>
            <w:proofErr w:type="gramEnd"/>
            <w:r>
              <w:rPr>
                <w:rFonts w:cs="宋体" w:hint="eastAsia"/>
                <w:color w:val="000000"/>
                <w:kern w:val="0"/>
              </w:rPr>
              <w:t>参数要求，具体如下：</w:t>
            </w:r>
          </w:p>
          <w:p w:rsidR="00166113" w:rsidRDefault="00166113" w:rsidP="00E86A91">
            <w:pPr>
              <w:widowControl/>
              <w:ind w:firstLineChars="0" w:firstLine="0"/>
              <w:jc w:val="left"/>
              <w:rPr>
                <w:rFonts w:cs="宋体"/>
                <w:color w:val="000000"/>
                <w:kern w:val="0"/>
              </w:rPr>
            </w:pPr>
            <w:r w:rsidRPr="008C197E">
              <w:rPr>
                <w:rFonts w:cs="宋体" w:hint="eastAsia"/>
                <w:color w:val="000000"/>
                <w:kern w:val="0"/>
              </w:rPr>
              <w:t>包含</w:t>
            </w:r>
            <w:r w:rsidRPr="008C197E">
              <w:rPr>
                <w:rFonts w:cs="宋体"/>
                <w:color w:val="000000"/>
                <w:kern w:val="0"/>
              </w:rPr>
              <w:t>6大功能子系统。</w:t>
            </w:r>
          </w:p>
          <w:p w:rsidR="00166113" w:rsidRDefault="00166113" w:rsidP="00E86A91">
            <w:pPr>
              <w:widowControl/>
              <w:ind w:firstLineChars="0" w:firstLine="0"/>
              <w:jc w:val="left"/>
              <w:rPr>
                <w:rFonts w:cs="宋体"/>
                <w:color w:val="000000"/>
                <w:kern w:val="0"/>
              </w:rPr>
            </w:pPr>
            <w:r w:rsidRPr="008C197E">
              <w:rPr>
                <w:rFonts w:cs="宋体"/>
                <w:color w:val="000000"/>
                <w:kern w:val="0"/>
              </w:rPr>
              <w:t>态势分析子系统</w:t>
            </w:r>
            <w:r>
              <w:rPr>
                <w:rFonts w:cs="宋体" w:hint="eastAsia"/>
                <w:color w:val="000000"/>
                <w:kern w:val="0"/>
              </w:rPr>
              <w:t>：</w:t>
            </w:r>
            <w:r w:rsidRPr="008C197E">
              <w:rPr>
                <w:rFonts w:cs="宋体"/>
                <w:color w:val="000000"/>
                <w:kern w:val="0"/>
              </w:rPr>
              <w:t>支持对风险态势、威胁态势、安全底图态势、安全处置态势等态势信息进行分析和展示等。</w:t>
            </w:r>
          </w:p>
          <w:p w:rsidR="00166113" w:rsidRDefault="00166113" w:rsidP="00E86A91">
            <w:pPr>
              <w:widowControl/>
              <w:ind w:firstLineChars="0" w:firstLine="0"/>
              <w:jc w:val="left"/>
              <w:rPr>
                <w:rFonts w:cs="宋体"/>
                <w:color w:val="000000"/>
                <w:kern w:val="0"/>
              </w:rPr>
            </w:pPr>
            <w:r w:rsidRPr="008C197E">
              <w:rPr>
                <w:rFonts w:cs="宋体"/>
                <w:color w:val="000000"/>
                <w:kern w:val="0"/>
              </w:rPr>
              <w:t>安全监测子系统</w:t>
            </w:r>
            <w:r>
              <w:rPr>
                <w:rFonts w:cs="宋体" w:hint="eastAsia"/>
                <w:color w:val="000000"/>
                <w:kern w:val="0"/>
              </w:rPr>
              <w:t>：</w:t>
            </w:r>
            <w:r w:rsidRPr="008C197E">
              <w:rPr>
                <w:rFonts w:cs="宋体"/>
                <w:color w:val="000000"/>
                <w:kern w:val="0"/>
              </w:rPr>
              <w:t>支持脆弱性监测、安全事件监测、攻击威胁监测等功能。</w:t>
            </w:r>
          </w:p>
          <w:p w:rsidR="00166113" w:rsidRDefault="00166113" w:rsidP="00E86A91">
            <w:pPr>
              <w:widowControl/>
              <w:ind w:firstLineChars="0" w:firstLine="0"/>
              <w:jc w:val="left"/>
              <w:rPr>
                <w:rFonts w:cs="宋体"/>
                <w:color w:val="000000"/>
                <w:kern w:val="0"/>
              </w:rPr>
            </w:pPr>
            <w:r w:rsidRPr="008C197E">
              <w:rPr>
                <w:rFonts w:cs="宋体"/>
                <w:color w:val="000000"/>
                <w:kern w:val="0"/>
              </w:rPr>
              <w:t>安全处置子系统</w:t>
            </w:r>
            <w:r>
              <w:rPr>
                <w:rFonts w:cs="宋体" w:hint="eastAsia"/>
                <w:color w:val="000000"/>
                <w:kern w:val="0"/>
              </w:rPr>
              <w:t>：</w:t>
            </w:r>
            <w:r w:rsidRPr="008C197E">
              <w:rPr>
                <w:rFonts w:cs="宋体"/>
                <w:color w:val="000000"/>
                <w:kern w:val="0"/>
              </w:rPr>
              <w:t>支持处置工作台、统计报表等功能。</w:t>
            </w:r>
          </w:p>
          <w:p w:rsidR="00166113" w:rsidRDefault="00166113" w:rsidP="00E86A91">
            <w:pPr>
              <w:widowControl/>
              <w:ind w:firstLineChars="0" w:firstLine="0"/>
              <w:jc w:val="left"/>
              <w:rPr>
                <w:rFonts w:cs="宋体"/>
                <w:color w:val="000000"/>
                <w:kern w:val="0"/>
              </w:rPr>
            </w:pPr>
            <w:r w:rsidRPr="008C197E">
              <w:rPr>
                <w:rFonts w:cs="宋体"/>
                <w:color w:val="000000"/>
                <w:kern w:val="0"/>
              </w:rPr>
              <w:t>安全对象管理子系统</w:t>
            </w:r>
            <w:r>
              <w:rPr>
                <w:rFonts w:cs="宋体" w:hint="eastAsia"/>
                <w:color w:val="000000"/>
                <w:kern w:val="0"/>
              </w:rPr>
              <w:t>：</w:t>
            </w:r>
            <w:r w:rsidRPr="008C197E">
              <w:rPr>
                <w:rFonts w:cs="宋体"/>
                <w:color w:val="000000"/>
                <w:kern w:val="0"/>
              </w:rPr>
              <w:t>支持资产风险监视、资产备库、资产维护管理、资产探测等功能。</w:t>
            </w:r>
          </w:p>
          <w:p w:rsidR="00166113" w:rsidRDefault="00166113" w:rsidP="00E86A91">
            <w:pPr>
              <w:widowControl/>
              <w:ind w:firstLineChars="0" w:firstLine="0"/>
              <w:jc w:val="left"/>
              <w:rPr>
                <w:rFonts w:cs="宋体"/>
                <w:color w:val="000000"/>
                <w:kern w:val="0"/>
              </w:rPr>
            </w:pPr>
            <w:r w:rsidRPr="008C197E">
              <w:rPr>
                <w:rFonts w:cs="宋体"/>
                <w:color w:val="000000"/>
                <w:kern w:val="0"/>
              </w:rPr>
              <w:t>安全知识子系统</w:t>
            </w:r>
            <w:r>
              <w:rPr>
                <w:rFonts w:cs="宋体" w:hint="eastAsia"/>
                <w:color w:val="000000"/>
                <w:kern w:val="0"/>
              </w:rPr>
              <w:t>：</w:t>
            </w:r>
            <w:r w:rsidRPr="008C197E">
              <w:rPr>
                <w:rFonts w:cs="宋体"/>
                <w:color w:val="000000"/>
                <w:kern w:val="0"/>
              </w:rPr>
              <w:t>支持多类安全知识，包括漏洞库、补丁库、病毒库、安全经验库、安全要求库、应急预案库及文档管理功能。</w:t>
            </w:r>
          </w:p>
          <w:p w:rsidR="00166113" w:rsidRPr="00E61FF0" w:rsidRDefault="00166113" w:rsidP="00E86A91">
            <w:pPr>
              <w:widowControl/>
              <w:ind w:firstLineChars="0" w:firstLine="0"/>
              <w:jc w:val="left"/>
              <w:rPr>
                <w:rFonts w:cs="宋体"/>
                <w:color w:val="000000"/>
                <w:kern w:val="0"/>
              </w:rPr>
            </w:pPr>
            <w:r w:rsidRPr="008C197E">
              <w:rPr>
                <w:rFonts w:cs="宋体"/>
                <w:color w:val="000000"/>
                <w:kern w:val="0"/>
              </w:rPr>
              <w:t>系统管理</w:t>
            </w:r>
            <w:r>
              <w:rPr>
                <w:rFonts w:cs="宋体" w:hint="eastAsia"/>
                <w:color w:val="000000"/>
                <w:kern w:val="0"/>
              </w:rPr>
              <w:t>：</w:t>
            </w:r>
            <w:r w:rsidRPr="008C197E">
              <w:rPr>
                <w:rFonts w:cs="宋体"/>
                <w:color w:val="000000"/>
                <w:kern w:val="0"/>
              </w:rPr>
              <w:t>提供与用户进行交互的展示层功能。支持通知方式管理、告警规则管理、风险参数管理、用户</w:t>
            </w:r>
            <w:r w:rsidRPr="008C197E">
              <w:rPr>
                <w:rFonts w:cs="宋体" w:hint="eastAsia"/>
                <w:color w:val="000000"/>
                <w:kern w:val="0"/>
              </w:rPr>
              <w:t>管理等。</w:t>
            </w:r>
          </w:p>
        </w:tc>
        <w:tc>
          <w:tcPr>
            <w:tcW w:w="1134" w:type="dxa"/>
            <w:gridSpan w:val="2"/>
            <w:shd w:val="clear" w:color="auto" w:fill="auto"/>
            <w:noWrap/>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495"/>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10</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电子云签</w:t>
            </w:r>
          </w:p>
        </w:tc>
        <w:tc>
          <w:tcPr>
            <w:tcW w:w="5244" w:type="dxa"/>
            <w:gridSpan w:val="2"/>
            <w:shd w:val="clear" w:color="auto" w:fill="auto"/>
            <w:vAlign w:val="center"/>
          </w:tcPr>
          <w:p w:rsidR="00166113" w:rsidRDefault="00166113" w:rsidP="00E86A91">
            <w:pPr>
              <w:widowControl/>
              <w:ind w:firstLineChars="0" w:firstLine="0"/>
              <w:jc w:val="left"/>
              <w:rPr>
                <w:rFonts w:cs="宋体"/>
                <w:color w:val="000000"/>
                <w:kern w:val="0"/>
              </w:rPr>
            </w:pPr>
            <w:r>
              <w:rPr>
                <w:rFonts w:cs="宋体"/>
                <w:color w:val="000000"/>
                <w:kern w:val="0"/>
              </w:rPr>
              <w:t>我公司承诺</w:t>
            </w:r>
            <w:proofErr w:type="gramStart"/>
            <w:r>
              <w:rPr>
                <w:rFonts w:cs="宋体"/>
                <w:color w:val="000000"/>
                <w:kern w:val="0"/>
              </w:rPr>
              <w:t>完全</w:t>
            </w:r>
            <w:r>
              <w:rPr>
                <w:rFonts w:cs="宋体" w:hint="eastAsia"/>
                <w:color w:val="000000"/>
                <w:kern w:val="0"/>
              </w:rPr>
              <w:t>响应</w:t>
            </w:r>
            <w:proofErr w:type="gramEnd"/>
            <w:r>
              <w:rPr>
                <w:rFonts w:cs="宋体" w:hint="eastAsia"/>
                <w:color w:val="000000"/>
                <w:kern w:val="0"/>
              </w:rPr>
              <w:t>参数要求，具体如下：</w:t>
            </w:r>
          </w:p>
          <w:p w:rsidR="00166113" w:rsidRPr="00E61FF0" w:rsidRDefault="00166113" w:rsidP="00E86A91">
            <w:pPr>
              <w:widowControl/>
              <w:ind w:firstLineChars="0" w:firstLine="0"/>
              <w:jc w:val="left"/>
              <w:rPr>
                <w:rFonts w:cs="宋体"/>
                <w:color w:val="000000"/>
                <w:kern w:val="0"/>
              </w:rPr>
            </w:pPr>
            <w:r w:rsidRPr="008C197E">
              <w:rPr>
                <w:rFonts w:cs="宋体" w:hint="eastAsia"/>
                <w:color w:val="000000"/>
                <w:kern w:val="0"/>
              </w:rPr>
              <w:t>购买电子云签</w:t>
            </w:r>
            <w:proofErr w:type="gramStart"/>
            <w:r w:rsidRPr="008C197E">
              <w:rPr>
                <w:rFonts w:cs="宋体" w:hint="eastAsia"/>
                <w:color w:val="000000"/>
                <w:kern w:val="0"/>
              </w:rPr>
              <w:t>公有云</w:t>
            </w:r>
            <w:proofErr w:type="gramEnd"/>
            <w:r w:rsidRPr="008C197E">
              <w:rPr>
                <w:rFonts w:cs="宋体" w:hint="eastAsia"/>
                <w:color w:val="000000"/>
                <w:kern w:val="0"/>
              </w:rPr>
              <w:t>服务，提供一套完整连贯的身份核验</w:t>
            </w:r>
            <w:r w:rsidRPr="008C197E">
              <w:rPr>
                <w:rFonts w:cs="宋体"/>
                <w:color w:val="000000"/>
                <w:kern w:val="0"/>
              </w:rPr>
              <w:t>+文档签署 +数据存证服务（包括实名认证、证书申请、在线签署、印章管理、文档管理、签署流程管理、自动存证等）。</w:t>
            </w:r>
          </w:p>
        </w:tc>
        <w:tc>
          <w:tcPr>
            <w:tcW w:w="1134" w:type="dxa"/>
            <w:gridSpan w:val="2"/>
            <w:shd w:val="clear" w:color="auto" w:fill="auto"/>
            <w:noWrap/>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55"/>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lastRenderedPageBreak/>
              <w:t>11</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基础环境租赁</w:t>
            </w:r>
            <w:r w:rsidRPr="008507CC">
              <w:rPr>
                <w:rFonts w:cs="Calibri"/>
                <w:color w:val="000000"/>
                <w:kern w:val="0"/>
              </w:rPr>
              <w:t>1</w:t>
            </w:r>
          </w:p>
        </w:tc>
        <w:tc>
          <w:tcPr>
            <w:tcW w:w="5244" w:type="dxa"/>
            <w:gridSpan w:val="2"/>
            <w:shd w:val="clear" w:color="auto" w:fill="auto"/>
            <w:vAlign w:val="center"/>
          </w:tcPr>
          <w:p w:rsidR="00166113" w:rsidRDefault="00166113" w:rsidP="00E86A91">
            <w:pPr>
              <w:widowControl/>
              <w:ind w:firstLineChars="0" w:firstLine="0"/>
              <w:jc w:val="left"/>
              <w:rPr>
                <w:rFonts w:cs="宋体"/>
                <w:color w:val="000000"/>
                <w:kern w:val="0"/>
              </w:rPr>
            </w:pPr>
            <w:r>
              <w:rPr>
                <w:rFonts w:cs="宋体"/>
                <w:color w:val="000000"/>
                <w:kern w:val="0"/>
              </w:rPr>
              <w:t>我公司承诺</w:t>
            </w:r>
            <w:proofErr w:type="gramStart"/>
            <w:r>
              <w:rPr>
                <w:rFonts w:cs="宋体"/>
                <w:color w:val="000000"/>
                <w:kern w:val="0"/>
              </w:rPr>
              <w:t>完全</w:t>
            </w:r>
            <w:r>
              <w:rPr>
                <w:rFonts w:cs="宋体" w:hint="eastAsia"/>
                <w:color w:val="000000"/>
                <w:kern w:val="0"/>
              </w:rPr>
              <w:t>响应</w:t>
            </w:r>
            <w:proofErr w:type="gramEnd"/>
            <w:r>
              <w:rPr>
                <w:rFonts w:cs="宋体" w:hint="eastAsia"/>
                <w:color w:val="000000"/>
                <w:kern w:val="0"/>
              </w:rPr>
              <w:t>参数要求，具体如下：</w:t>
            </w:r>
          </w:p>
          <w:p w:rsidR="00166113" w:rsidRPr="008507CC" w:rsidRDefault="00166113" w:rsidP="00E86A91">
            <w:pPr>
              <w:widowControl/>
              <w:ind w:firstLineChars="0" w:firstLine="0"/>
              <w:jc w:val="left"/>
              <w:rPr>
                <w:rFonts w:cs="宋体"/>
                <w:color w:val="000000"/>
                <w:kern w:val="0"/>
              </w:rPr>
            </w:pPr>
            <w:r w:rsidRPr="008507CC">
              <w:rPr>
                <w:rFonts w:cs="宋体"/>
                <w:color w:val="000000"/>
                <w:kern w:val="0"/>
              </w:rPr>
              <w:t>2个机柜租赁一年（</w:t>
            </w:r>
            <w:proofErr w:type="gramStart"/>
            <w:r w:rsidRPr="008507CC">
              <w:rPr>
                <w:rFonts w:cs="宋体"/>
                <w:color w:val="000000"/>
                <w:kern w:val="0"/>
              </w:rPr>
              <w:t>含环境</w:t>
            </w:r>
            <w:proofErr w:type="gramEnd"/>
            <w:r w:rsidRPr="008507CC">
              <w:rPr>
                <w:rFonts w:cs="宋体"/>
                <w:color w:val="000000"/>
                <w:kern w:val="0"/>
              </w:rPr>
              <w:t>租赁费、电费、网络费以及日常运维）</w:t>
            </w:r>
          </w:p>
        </w:tc>
        <w:tc>
          <w:tcPr>
            <w:tcW w:w="1134" w:type="dxa"/>
            <w:gridSpan w:val="2"/>
            <w:shd w:val="clear" w:color="auto" w:fill="auto"/>
            <w:noWrap/>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blPrEx>
          <w:tblLook w:val="04A0" w:firstRow="1" w:lastRow="0" w:firstColumn="1" w:lastColumn="0" w:noHBand="0" w:noVBand="1"/>
        </w:tblPrEx>
        <w:trPr>
          <w:trHeight w:val="255"/>
        </w:trPr>
        <w:tc>
          <w:tcPr>
            <w:tcW w:w="704"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12</w:t>
            </w:r>
          </w:p>
        </w:tc>
        <w:tc>
          <w:tcPr>
            <w:tcW w:w="1418" w:type="dxa"/>
            <w:gridSpan w:val="2"/>
            <w:shd w:val="clear" w:color="auto" w:fill="auto"/>
            <w:noWrap/>
            <w:vAlign w:val="center"/>
            <w:hideMark/>
          </w:tcPr>
          <w:p w:rsidR="00166113" w:rsidRPr="008507CC" w:rsidRDefault="00166113" w:rsidP="00E86A91">
            <w:pPr>
              <w:widowControl/>
              <w:ind w:firstLineChars="0" w:firstLine="0"/>
              <w:jc w:val="center"/>
              <w:rPr>
                <w:rFonts w:cs="宋体"/>
                <w:color w:val="000000"/>
                <w:kern w:val="0"/>
              </w:rPr>
            </w:pPr>
            <w:r w:rsidRPr="008507CC">
              <w:rPr>
                <w:rFonts w:cs="宋体" w:hint="eastAsia"/>
                <w:color w:val="000000"/>
                <w:kern w:val="0"/>
              </w:rPr>
              <w:t>基础环境租赁</w:t>
            </w:r>
            <w:r w:rsidRPr="008507CC">
              <w:rPr>
                <w:rFonts w:cs="Calibri"/>
                <w:color w:val="000000"/>
                <w:kern w:val="0"/>
              </w:rPr>
              <w:t>2</w:t>
            </w:r>
          </w:p>
        </w:tc>
        <w:tc>
          <w:tcPr>
            <w:tcW w:w="5244" w:type="dxa"/>
            <w:gridSpan w:val="2"/>
            <w:shd w:val="clear" w:color="auto" w:fill="auto"/>
            <w:vAlign w:val="center"/>
          </w:tcPr>
          <w:p w:rsidR="00166113" w:rsidRDefault="00166113" w:rsidP="00E86A91">
            <w:pPr>
              <w:widowControl/>
              <w:ind w:firstLineChars="0" w:firstLine="0"/>
              <w:jc w:val="left"/>
              <w:rPr>
                <w:rFonts w:cs="宋体"/>
                <w:color w:val="000000"/>
                <w:kern w:val="0"/>
              </w:rPr>
            </w:pPr>
            <w:r>
              <w:rPr>
                <w:rFonts w:cs="宋体"/>
                <w:color w:val="000000"/>
                <w:kern w:val="0"/>
              </w:rPr>
              <w:t>我公司承诺</w:t>
            </w:r>
            <w:proofErr w:type="gramStart"/>
            <w:r>
              <w:rPr>
                <w:rFonts w:cs="宋体"/>
                <w:color w:val="000000"/>
                <w:kern w:val="0"/>
              </w:rPr>
              <w:t>完全</w:t>
            </w:r>
            <w:r>
              <w:rPr>
                <w:rFonts w:cs="宋体" w:hint="eastAsia"/>
                <w:color w:val="000000"/>
                <w:kern w:val="0"/>
              </w:rPr>
              <w:t>响应</w:t>
            </w:r>
            <w:proofErr w:type="gramEnd"/>
            <w:r>
              <w:rPr>
                <w:rFonts w:cs="宋体" w:hint="eastAsia"/>
                <w:color w:val="000000"/>
                <w:kern w:val="0"/>
              </w:rPr>
              <w:t>参数要求，具体如下：</w:t>
            </w:r>
          </w:p>
          <w:p w:rsidR="00166113" w:rsidRPr="008507CC" w:rsidRDefault="00166113" w:rsidP="00E86A91">
            <w:pPr>
              <w:widowControl/>
              <w:ind w:firstLineChars="0" w:firstLine="0"/>
              <w:jc w:val="left"/>
              <w:rPr>
                <w:rFonts w:cs="宋体"/>
                <w:color w:val="000000"/>
                <w:kern w:val="0"/>
              </w:rPr>
            </w:pPr>
            <w:r w:rsidRPr="008507CC">
              <w:rPr>
                <w:rFonts w:cs="宋体"/>
                <w:color w:val="000000"/>
                <w:kern w:val="0"/>
              </w:rPr>
              <w:t>10个机柜租赁两年（</w:t>
            </w:r>
            <w:proofErr w:type="gramStart"/>
            <w:r w:rsidRPr="008507CC">
              <w:rPr>
                <w:rFonts w:cs="宋体"/>
                <w:color w:val="000000"/>
                <w:kern w:val="0"/>
              </w:rPr>
              <w:t>含环境</w:t>
            </w:r>
            <w:proofErr w:type="gramEnd"/>
            <w:r w:rsidRPr="008507CC">
              <w:rPr>
                <w:rFonts w:cs="宋体"/>
                <w:color w:val="000000"/>
                <w:kern w:val="0"/>
              </w:rPr>
              <w:t>租赁费、电费、</w:t>
            </w:r>
            <w:r>
              <w:rPr>
                <w:rFonts w:cs="宋体" w:hint="eastAsia"/>
                <w:color w:val="000000"/>
                <w:kern w:val="0"/>
              </w:rPr>
              <w:t>网络</w:t>
            </w:r>
            <w:r>
              <w:rPr>
                <w:rFonts w:cs="宋体"/>
                <w:color w:val="000000"/>
                <w:kern w:val="0"/>
              </w:rPr>
              <w:t>费</w:t>
            </w:r>
            <w:r w:rsidRPr="008507CC">
              <w:rPr>
                <w:rFonts w:cs="宋体"/>
                <w:color w:val="000000"/>
                <w:kern w:val="0"/>
              </w:rPr>
              <w:t>以及日常运维）</w:t>
            </w:r>
          </w:p>
        </w:tc>
        <w:tc>
          <w:tcPr>
            <w:tcW w:w="1134" w:type="dxa"/>
            <w:gridSpan w:val="2"/>
            <w:shd w:val="clear" w:color="auto" w:fill="auto"/>
            <w:noWrap/>
            <w:vAlign w:val="center"/>
            <w:hideMark/>
          </w:tcPr>
          <w:p w:rsidR="00166113" w:rsidRPr="008507CC" w:rsidRDefault="00166113" w:rsidP="00E86A91">
            <w:pPr>
              <w:widowControl/>
              <w:ind w:firstLineChars="0" w:firstLine="0"/>
              <w:jc w:val="left"/>
              <w:rPr>
                <w:rFonts w:cs="宋体"/>
                <w:color w:val="000000"/>
                <w:kern w:val="0"/>
              </w:rPr>
            </w:pPr>
            <w:r w:rsidRPr="008507CC">
              <w:rPr>
                <w:rFonts w:cs="宋体" w:hint="eastAsia"/>
                <w:color w:val="000000"/>
                <w:kern w:val="0"/>
              </w:rPr>
              <w:t>无偏离</w:t>
            </w:r>
          </w:p>
        </w:tc>
      </w:tr>
      <w:tr w:rsidR="00166113" w:rsidRPr="008507CC" w:rsidTr="00E86A91">
        <w:trPr>
          <w:cantSplit/>
          <w:trHeight w:val="454"/>
        </w:trPr>
        <w:tc>
          <w:tcPr>
            <w:tcW w:w="8500" w:type="dxa"/>
            <w:gridSpan w:val="8"/>
            <w:vAlign w:val="center"/>
          </w:tcPr>
          <w:p w:rsidR="00166113" w:rsidRPr="008507CC" w:rsidRDefault="00166113" w:rsidP="00E86A91">
            <w:pPr>
              <w:ind w:firstLineChars="0" w:firstLine="0"/>
              <w:jc w:val="center"/>
            </w:pPr>
            <w:r w:rsidRPr="008507CC">
              <w:rPr>
                <w:rFonts w:hint="eastAsia"/>
                <w:b/>
              </w:rPr>
              <w:t>第二部分：资信及报价部分响应</w:t>
            </w:r>
          </w:p>
        </w:tc>
      </w:tr>
      <w:tr w:rsidR="00166113" w:rsidRPr="008507CC" w:rsidTr="00E86A91">
        <w:trPr>
          <w:cantSplit/>
          <w:trHeight w:val="454"/>
        </w:trPr>
        <w:tc>
          <w:tcPr>
            <w:tcW w:w="562" w:type="dxa"/>
            <w:vAlign w:val="center"/>
          </w:tcPr>
          <w:p w:rsidR="00166113" w:rsidRPr="008507CC" w:rsidRDefault="00166113" w:rsidP="00E86A91">
            <w:pPr>
              <w:ind w:firstLineChars="0" w:firstLine="0"/>
              <w:jc w:val="center"/>
              <w:rPr>
                <w:b/>
              </w:rPr>
            </w:pPr>
            <w:r w:rsidRPr="008507CC">
              <w:rPr>
                <w:rFonts w:hint="eastAsia"/>
                <w:b/>
              </w:rPr>
              <w:t>序号</w:t>
            </w:r>
          </w:p>
        </w:tc>
        <w:tc>
          <w:tcPr>
            <w:tcW w:w="993" w:type="dxa"/>
            <w:gridSpan w:val="2"/>
            <w:vAlign w:val="center"/>
          </w:tcPr>
          <w:p w:rsidR="00166113" w:rsidRPr="008507CC" w:rsidRDefault="00166113" w:rsidP="00E86A91">
            <w:pPr>
              <w:ind w:firstLineChars="0" w:firstLine="0"/>
              <w:jc w:val="center"/>
              <w:rPr>
                <w:b/>
              </w:rPr>
            </w:pPr>
            <w:r w:rsidRPr="008507CC">
              <w:rPr>
                <w:rFonts w:hint="eastAsia"/>
                <w:b/>
              </w:rPr>
              <w:t>内容</w:t>
            </w:r>
          </w:p>
        </w:tc>
        <w:tc>
          <w:tcPr>
            <w:tcW w:w="3118" w:type="dxa"/>
            <w:gridSpan w:val="2"/>
            <w:vAlign w:val="center"/>
          </w:tcPr>
          <w:p w:rsidR="00166113" w:rsidRPr="008507CC" w:rsidRDefault="00166113" w:rsidP="00E86A91">
            <w:pPr>
              <w:ind w:firstLineChars="0" w:firstLine="0"/>
              <w:jc w:val="center"/>
              <w:rPr>
                <w:b/>
              </w:rPr>
            </w:pPr>
            <w:r w:rsidRPr="008507CC">
              <w:rPr>
                <w:rFonts w:hint="eastAsia"/>
                <w:b/>
              </w:rPr>
              <w:t>招标文件要求</w:t>
            </w:r>
          </w:p>
        </w:tc>
        <w:tc>
          <w:tcPr>
            <w:tcW w:w="3119" w:type="dxa"/>
            <w:gridSpan w:val="2"/>
            <w:vAlign w:val="center"/>
          </w:tcPr>
          <w:p w:rsidR="00166113" w:rsidRPr="008507CC" w:rsidRDefault="00166113" w:rsidP="00E86A91">
            <w:pPr>
              <w:ind w:firstLineChars="0" w:firstLine="0"/>
              <w:jc w:val="center"/>
              <w:rPr>
                <w:b/>
              </w:rPr>
            </w:pPr>
            <w:r w:rsidRPr="008507CC">
              <w:rPr>
                <w:rFonts w:hint="eastAsia"/>
                <w:b/>
              </w:rPr>
              <w:t>响应承诺</w:t>
            </w:r>
          </w:p>
        </w:tc>
        <w:tc>
          <w:tcPr>
            <w:tcW w:w="708" w:type="dxa"/>
            <w:vAlign w:val="center"/>
          </w:tcPr>
          <w:p w:rsidR="00166113" w:rsidRPr="008507CC" w:rsidRDefault="00166113" w:rsidP="00E86A91">
            <w:pPr>
              <w:ind w:firstLineChars="0" w:firstLine="0"/>
              <w:jc w:val="center"/>
              <w:rPr>
                <w:b/>
              </w:rPr>
            </w:pPr>
            <w:r w:rsidRPr="008507CC">
              <w:rPr>
                <w:rFonts w:hint="eastAsia"/>
                <w:b/>
              </w:rPr>
              <w:t>偏离说明</w:t>
            </w:r>
          </w:p>
        </w:tc>
      </w:tr>
      <w:tr w:rsidR="00166113" w:rsidRPr="008507CC" w:rsidTr="00E86A91">
        <w:trPr>
          <w:cantSplit/>
          <w:trHeight w:val="454"/>
        </w:trPr>
        <w:tc>
          <w:tcPr>
            <w:tcW w:w="562" w:type="dxa"/>
            <w:vAlign w:val="center"/>
          </w:tcPr>
          <w:p w:rsidR="00166113" w:rsidRPr="008507CC" w:rsidRDefault="00166113" w:rsidP="00E86A91">
            <w:pPr>
              <w:ind w:firstLineChars="0" w:firstLine="0"/>
            </w:pPr>
            <w:r w:rsidRPr="008507CC">
              <w:rPr>
                <w:rFonts w:hint="eastAsia"/>
              </w:rPr>
              <w:t>1</w:t>
            </w:r>
          </w:p>
        </w:tc>
        <w:tc>
          <w:tcPr>
            <w:tcW w:w="993" w:type="dxa"/>
            <w:gridSpan w:val="2"/>
            <w:vAlign w:val="center"/>
          </w:tcPr>
          <w:p w:rsidR="00166113" w:rsidRPr="008507CC" w:rsidRDefault="00166113" w:rsidP="00E86A91">
            <w:pPr>
              <w:ind w:firstLineChars="0" w:firstLine="0"/>
            </w:pPr>
            <w:r w:rsidRPr="008507CC">
              <w:rPr>
                <w:rFonts w:hint="eastAsia"/>
              </w:rPr>
              <w:t>付款响应</w:t>
            </w:r>
          </w:p>
        </w:tc>
        <w:tc>
          <w:tcPr>
            <w:tcW w:w="3118" w:type="dxa"/>
            <w:gridSpan w:val="2"/>
            <w:vAlign w:val="center"/>
          </w:tcPr>
          <w:p w:rsidR="00166113" w:rsidRPr="008507CC" w:rsidRDefault="00166113" w:rsidP="00E86A91">
            <w:pPr>
              <w:ind w:firstLineChars="0" w:firstLine="0"/>
            </w:pPr>
            <w:r w:rsidRPr="008507CC">
              <w:rPr>
                <w:rFonts w:hint="eastAsia"/>
              </w:rPr>
              <w:t>合同签订硬件到货后</w:t>
            </w:r>
            <w:r w:rsidRPr="008507CC">
              <w:t>30日内甲方支付硬</w:t>
            </w:r>
            <w:r w:rsidRPr="008507CC">
              <w:rPr>
                <w:rFonts w:hint="eastAsia"/>
              </w:rPr>
              <w:t>件设备相对应的合同额；项目验收后</w:t>
            </w:r>
            <w:r w:rsidRPr="008507CC">
              <w:t>30日内支付剩余合同</w:t>
            </w:r>
            <w:r w:rsidRPr="008507CC">
              <w:rPr>
                <w:rFonts w:hint="eastAsia"/>
              </w:rPr>
              <w:t>额。</w:t>
            </w:r>
          </w:p>
        </w:tc>
        <w:tc>
          <w:tcPr>
            <w:tcW w:w="3119" w:type="dxa"/>
            <w:gridSpan w:val="2"/>
            <w:vAlign w:val="center"/>
          </w:tcPr>
          <w:p w:rsidR="00166113" w:rsidRPr="008507CC" w:rsidRDefault="00166113" w:rsidP="00E86A91">
            <w:pPr>
              <w:ind w:firstLineChars="0" w:firstLine="0"/>
            </w:pPr>
            <w:r w:rsidRPr="008507CC">
              <w:rPr>
                <w:rFonts w:hint="eastAsia"/>
              </w:rPr>
              <w:t>合同签订硬件到货后</w:t>
            </w:r>
            <w:r w:rsidRPr="008507CC">
              <w:t>30日内甲方支付硬</w:t>
            </w:r>
            <w:r w:rsidRPr="008507CC">
              <w:rPr>
                <w:rFonts w:hint="eastAsia"/>
              </w:rPr>
              <w:t>件设备相对应的合同额；项目验收后</w:t>
            </w:r>
            <w:r w:rsidRPr="008507CC">
              <w:t>30日内支付剩余合同</w:t>
            </w:r>
            <w:r w:rsidRPr="008507CC">
              <w:rPr>
                <w:rFonts w:hint="eastAsia"/>
              </w:rPr>
              <w:t>额。</w:t>
            </w:r>
          </w:p>
        </w:tc>
        <w:tc>
          <w:tcPr>
            <w:tcW w:w="708" w:type="dxa"/>
            <w:vAlign w:val="center"/>
          </w:tcPr>
          <w:p w:rsidR="00166113" w:rsidRPr="008507CC" w:rsidRDefault="00166113" w:rsidP="00E86A91">
            <w:pPr>
              <w:ind w:firstLineChars="0" w:firstLine="0"/>
            </w:pPr>
            <w:r w:rsidRPr="008507CC">
              <w:rPr>
                <w:rFonts w:hint="eastAsia"/>
              </w:rPr>
              <w:t>无偏离</w:t>
            </w:r>
          </w:p>
        </w:tc>
      </w:tr>
      <w:tr w:rsidR="00166113" w:rsidRPr="008507CC" w:rsidTr="00E86A91">
        <w:trPr>
          <w:cantSplit/>
          <w:trHeight w:val="454"/>
        </w:trPr>
        <w:tc>
          <w:tcPr>
            <w:tcW w:w="562" w:type="dxa"/>
            <w:vAlign w:val="center"/>
          </w:tcPr>
          <w:p w:rsidR="00166113" w:rsidRPr="008507CC" w:rsidRDefault="00166113" w:rsidP="00E86A91">
            <w:pPr>
              <w:ind w:firstLineChars="0" w:firstLine="0"/>
            </w:pPr>
            <w:r w:rsidRPr="008507CC">
              <w:rPr>
                <w:rFonts w:hint="eastAsia"/>
              </w:rPr>
              <w:t>2</w:t>
            </w:r>
          </w:p>
        </w:tc>
        <w:tc>
          <w:tcPr>
            <w:tcW w:w="993" w:type="dxa"/>
            <w:gridSpan w:val="2"/>
            <w:vAlign w:val="center"/>
          </w:tcPr>
          <w:p w:rsidR="00166113" w:rsidRPr="008507CC" w:rsidRDefault="00166113" w:rsidP="00E86A91">
            <w:pPr>
              <w:ind w:firstLineChars="0" w:firstLine="0"/>
            </w:pPr>
            <w:r w:rsidRPr="008507CC">
              <w:rPr>
                <w:rFonts w:hint="eastAsia"/>
              </w:rPr>
              <w:t>其他</w:t>
            </w:r>
          </w:p>
        </w:tc>
        <w:tc>
          <w:tcPr>
            <w:tcW w:w="3118" w:type="dxa"/>
            <w:gridSpan w:val="2"/>
            <w:vAlign w:val="center"/>
          </w:tcPr>
          <w:p w:rsidR="00166113" w:rsidRPr="008507CC" w:rsidRDefault="00166113" w:rsidP="00E86A91">
            <w:pPr>
              <w:ind w:firstLineChars="0" w:firstLine="0"/>
            </w:pPr>
            <w:r w:rsidRPr="008507CC">
              <w:rPr>
                <w:rFonts w:hint="eastAsia"/>
              </w:rPr>
              <w:t>投标有效期：</w:t>
            </w:r>
            <w:r w:rsidRPr="008507CC">
              <w:t>120 天</w:t>
            </w:r>
          </w:p>
          <w:p w:rsidR="00166113" w:rsidRPr="008507CC" w:rsidRDefault="00166113" w:rsidP="00E86A91">
            <w:pPr>
              <w:ind w:firstLineChars="0" w:firstLine="0"/>
            </w:pPr>
            <w:r w:rsidRPr="008507CC">
              <w:rPr>
                <w:rFonts w:hint="eastAsia"/>
              </w:rPr>
              <w:t>服务地点：</w:t>
            </w:r>
            <w:r w:rsidRPr="008507CC">
              <w:t>淮北市数据资源管理局指定地点</w:t>
            </w:r>
          </w:p>
          <w:p w:rsidR="00166113" w:rsidRPr="008507CC" w:rsidRDefault="00166113" w:rsidP="00E86A91">
            <w:pPr>
              <w:ind w:firstLineChars="0" w:firstLine="0"/>
            </w:pPr>
            <w:r w:rsidRPr="008507CC">
              <w:rPr>
                <w:rFonts w:hint="eastAsia"/>
              </w:rPr>
              <w:t>服务期限：</w:t>
            </w:r>
            <w:r w:rsidRPr="008507CC">
              <w:t>自签订合同之日起，90个日历日建设完成。</w:t>
            </w:r>
          </w:p>
          <w:p w:rsidR="00166113" w:rsidRPr="008507CC" w:rsidRDefault="00166113" w:rsidP="00E86A91">
            <w:pPr>
              <w:ind w:firstLineChars="0" w:firstLine="0"/>
            </w:pPr>
            <w:r w:rsidRPr="008507CC">
              <w:t>招标文件所有商务条款</w:t>
            </w:r>
          </w:p>
        </w:tc>
        <w:tc>
          <w:tcPr>
            <w:tcW w:w="3119" w:type="dxa"/>
            <w:gridSpan w:val="2"/>
            <w:vAlign w:val="center"/>
          </w:tcPr>
          <w:p w:rsidR="00166113" w:rsidRPr="008507CC" w:rsidRDefault="00166113" w:rsidP="00E86A91">
            <w:pPr>
              <w:ind w:firstLineChars="0" w:firstLine="0"/>
            </w:pPr>
            <w:r w:rsidRPr="008507CC">
              <w:rPr>
                <w:rFonts w:hint="eastAsia"/>
              </w:rPr>
              <w:t>投标有效期：</w:t>
            </w:r>
            <w:r w:rsidRPr="008507CC">
              <w:t>120 天</w:t>
            </w:r>
          </w:p>
          <w:p w:rsidR="00166113" w:rsidRPr="008507CC" w:rsidRDefault="00166113" w:rsidP="00E86A91">
            <w:pPr>
              <w:ind w:firstLineChars="0" w:firstLine="0"/>
            </w:pPr>
            <w:r w:rsidRPr="008507CC">
              <w:rPr>
                <w:rFonts w:hint="eastAsia"/>
              </w:rPr>
              <w:t>服务地点：</w:t>
            </w:r>
            <w:r w:rsidRPr="008507CC">
              <w:t>淮北市数据资源管理局指定地点</w:t>
            </w:r>
          </w:p>
          <w:p w:rsidR="00166113" w:rsidRPr="008507CC" w:rsidRDefault="00166113" w:rsidP="00E86A91">
            <w:pPr>
              <w:ind w:firstLineChars="0" w:firstLine="0"/>
            </w:pPr>
            <w:r w:rsidRPr="008507CC">
              <w:rPr>
                <w:rFonts w:hint="eastAsia"/>
              </w:rPr>
              <w:t>服务期限：</w:t>
            </w:r>
            <w:r w:rsidRPr="008507CC">
              <w:t>自签订合同之日起，90个日历日建设完成。</w:t>
            </w:r>
          </w:p>
          <w:p w:rsidR="00166113" w:rsidRPr="008507CC" w:rsidRDefault="00166113" w:rsidP="00E86A91">
            <w:pPr>
              <w:ind w:firstLineChars="0" w:firstLine="0"/>
            </w:pPr>
            <w:r w:rsidRPr="008507CC">
              <w:t>响应招标文件所有商务条款</w:t>
            </w:r>
          </w:p>
        </w:tc>
        <w:tc>
          <w:tcPr>
            <w:tcW w:w="708" w:type="dxa"/>
            <w:vAlign w:val="center"/>
          </w:tcPr>
          <w:p w:rsidR="00166113" w:rsidRPr="008507CC" w:rsidRDefault="00166113" w:rsidP="00E86A91">
            <w:pPr>
              <w:ind w:firstLineChars="0" w:firstLine="0"/>
            </w:pPr>
            <w:r w:rsidRPr="008507CC">
              <w:rPr>
                <w:rFonts w:hint="eastAsia"/>
              </w:rPr>
              <w:t>无偏离</w:t>
            </w:r>
          </w:p>
        </w:tc>
      </w:tr>
      <w:tr w:rsidR="00166113" w:rsidRPr="008507CC" w:rsidTr="00E86A91">
        <w:trPr>
          <w:cantSplit/>
          <w:trHeight w:val="454"/>
        </w:trPr>
        <w:tc>
          <w:tcPr>
            <w:tcW w:w="562" w:type="dxa"/>
            <w:vAlign w:val="center"/>
          </w:tcPr>
          <w:p w:rsidR="00166113" w:rsidRPr="008507CC" w:rsidRDefault="00166113" w:rsidP="00E86A91">
            <w:pPr>
              <w:ind w:firstLineChars="0" w:firstLine="0"/>
              <w:jc w:val="center"/>
            </w:pPr>
            <w:r w:rsidRPr="008507CC">
              <w:rPr>
                <w:rFonts w:hint="eastAsia"/>
              </w:rPr>
              <w:t>3</w:t>
            </w:r>
          </w:p>
        </w:tc>
        <w:tc>
          <w:tcPr>
            <w:tcW w:w="993" w:type="dxa"/>
            <w:gridSpan w:val="2"/>
          </w:tcPr>
          <w:p w:rsidR="00166113" w:rsidRPr="008507CC" w:rsidRDefault="00166113" w:rsidP="00E86A91">
            <w:pPr>
              <w:ind w:firstLineChars="0" w:firstLine="0"/>
              <w:jc w:val="center"/>
            </w:pPr>
            <w:r w:rsidRPr="008507CC">
              <w:rPr>
                <w:rFonts w:hint="eastAsia"/>
              </w:rPr>
              <w:t>/</w:t>
            </w:r>
          </w:p>
        </w:tc>
        <w:tc>
          <w:tcPr>
            <w:tcW w:w="3118" w:type="dxa"/>
            <w:gridSpan w:val="2"/>
          </w:tcPr>
          <w:p w:rsidR="00166113" w:rsidRPr="008507CC" w:rsidRDefault="00166113" w:rsidP="00E86A91">
            <w:pPr>
              <w:ind w:firstLineChars="0" w:firstLine="0"/>
            </w:pPr>
            <w:r w:rsidRPr="008507CC">
              <w:rPr>
                <w:rFonts w:hint="eastAsia"/>
              </w:rPr>
              <w:t>/</w:t>
            </w:r>
          </w:p>
        </w:tc>
        <w:tc>
          <w:tcPr>
            <w:tcW w:w="3119" w:type="dxa"/>
            <w:gridSpan w:val="2"/>
          </w:tcPr>
          <w:p w:rsidR="00166113" w:rsidRPr="008507CC" w:rsidRDefault="00166113" w:rsidP="00E86A91">
            <w:pPr>
              <w:ind w:firstLineChars="0" w:firstLine="0"/>
            </w:pPr>
            <w:r w:rsidRPr="008507CC">
              <w:rPr>
                <w:rFonts w:hint="eastAsia"/>
              </w:rPr>
              <w:t>/</w:t>
            </w:r>
          </w:p>
        </w:tc>
        <w:tc>
          <w:tcPr>
            <w:tcW w:w="708" w:type="dxa"/>
          </w:tcPr>
          <w:p w:rsidR="00166113" w:rsidRPr="008507CC" w:rsidRDefault="00166113" w:rsidP="00E86A91">
            <w:pPr>
              <w:ind w:firstLineChars="0" w:firstLine="0"/>
            </w:pPr>
            <w:r w:rsidRPr="008507CC">
              <w:rPr>
                <w:rFonts w:hint="eastAsia"/>
              </w:rPr>
              <w:t>/</w:t>
            </w:r>
          </w:p>
        </w:tc>
      </w:tr>
      <w:tr w:rsidR="00166113" w:rsidRPr="008507CC" w:rsidTr="00E86A91">
        <w:trPr>
          <w:cantSplit/>
          <w:trHeight w:val="454"/>
        </w:trPr>
        <w:tc>
          <w:tcPr>
            <w:tcW w:w="562" w:type="dxa"/>
            <w:vAlign w:val="center"/>
          </w:tcPr>
          <w:p w:rsidR="00166113" w:rsidRPr="008507CC" w:rsidRDefault="00166113" w:rsidP="00E86A91">
            <w:pPr>
              <w:ind w:firstLineChars="0" w:firstLine="0"/>
              <w:jc w:val="center"/>
            </w:pPr>
            <w:r w:rsidRPr="008507CC">
              <w:rPr>
                <w:rFonts w:hint="eastAsia"/>
              </w:rPr>
              <w:t>4</w:t>
            </w:r>
          </w:p>
        </w:tc>
        <w:tc>
          <w:tcPr>
            <w:tcW w:w="993" w:type="dxa"/>
            <w:gridSpan w:val="2"/>
          </w:tcPr>
          <w:p w:rsidR="00166113" w:rsidRPr="008507CC" w:rsidRDefault="00166113" w:rsidP="00E86A91">
            <w:pPr>
              <w:ind w:firstLineChars="0" w:firstLine="0"/>
              <w:jc w:val="center"/>
            </w:pPr>
            <w:r w:rsidRPr="008507CC">
              <w:rPr>
                <w:rFonts w:hint="eastAsia"/>
              </w:rPr>
              <w:t>/</w:t>
            </w:r>
          </w:p>
        </w:tc>
        <w:tc>
          <w:tcPr>
            <w:tcW w:w="3118" w:type="dxa"/>
            <w:gridSpan w:val="2"/>
          </w:tcPr>
          <w:p w:rsidR="00166113" w:rsidRPr="008507CC" w:rsidRDefault="00166113" w:rsidP="00E86A91">
            <w:pPr>
              <w:ind w:firstLineChars="0" w:firstLine="0"/>
            </w:pPr>
            <w:r w:rsidRPr="008507CC">
              <w:rPr>
                <w:rFonts w:hint="eastAsia"/>
              </w:rPr>
              <w:t>/</w:t>
            </w:r>
          </w:p>
        </w:tc>
        <w:tc>
          <w:tcPr>
            <w:tcW w:w="3119" w:type="dxa"/>
            <w:gridSpan w:val="2"/>
          </w:tcPr>
          <w:p w:rsidR="00166113" w:rsidRPr="008507CC" w:rsidRDefault="00166113" w:rsidP="00E86A91">
            <w:pPr>
              <w:ind w:firstLineChars="0" w:firstLine="0"/>
            </w:pPr>
            <w:r w:rsidRPr="008507CC">
              <w:rPr>
                <w:rFonts w:hint="eastAsia"/>
              </w:rPr>
              <w:t>/</w:t>
            </w:r>
          </w:p>
        </w:tc>
        <w:tc>
          <w:tcPr>
            <w:tcW w:w="708" w:type="dxa"/>
          </w:tcPr>
          <w:p w:rsidR="00166113" w:rsidRPr="008507CC" w:rsidRDefault="00166113" w:rsidP="00E86A91">
            <w:pPr>
              <w:ind w:firstLineChars="0" w:firstLine="0"/>
            </w:pPr>
            <w:r w:rsidRPr="008507CC">
              <w:rPr>
                <w:rFonts w:hint="eastAsia"/>
              </w:rPr>
              <w:t>/</w:t>
            </w:r>
          </w:p>
        </w:tc>
      </w:tr>
    </w:tbl>
    <w:p w:rsidR="00B507D7" w:rsidRDefault="00B507D7" w:rsidP="00B507D7">
      <w:pPr>
        <w:widowControl/>
        <w:spacing w:line="240" w:lineRule="auto"/>
        <w:ind w:firstLineChars="0" w:firstLine="0"/>
        <w:jc w:val="left"/>
      </w:pPr>
    </w:p>
    <w:p w:rsidR="0028760F" w:rsidRDefault="0028760F"/>
    <w:sectPr w:rsidR="0028760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326" w:rsidRDefault="003C4326" w:rsidP="00B507D7">
      <w:pPr>
        <w:spacing w:line="240" w:lineRule="auto"/>
      </w:pPr>
      <w:r>
        <w:separator/>
      </w:r>
    </w:p>
  </w:endnote>
  <w:endnote w:type="continuationSeparator" w:id="0">
    <w:p w:rsidR="003C4326" w:rsidRDefault="003C4326" w:rsidP="00B50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13" w:rsidRDefault="0016611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13" w:rsidRDefault="00166113">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13" w:rsidRDefault="0016611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326" w:rsidRDefault="003C4326" w:rsidP="00B507D7">
      <w:pPr>
        <w:spacing w:line="240" w:lineRule="auto"/>
      </w:pPr>
      <w:r>
        <w:separator/>
      </w:r>
    </w:p>
  </w:footnote>
  <w:footnote w:type="continuationSeparator" w:id="0">
    <w:p w:rsidR="003C4326" w:rsidRDefault="003C4326" w:rsidP="00B507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13" w:rsidRDefault="00166113">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13" w:rsidRDefault="00166113">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13" w:rsidRDefault="00166113">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C39EE"/>
    <w:multiLevelType w:val="multilevel"/>
    <w:tmpl w:val="C39E1172"/>
    <w:styleLink w:val="1"/>
    <w:lvl w:ilvl="0">
      <w:start w:val="1"/>
      <w:numFmt w:val="japaneseCounting"/>
      <w:lvlText w:val="%1、"/>
      <w:lvlJc w:val="left"/>
      <w:pPr>
        <w:ind w:left="1315" w:hanging="672"/>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15:restartNumberingAfterBreak="0">
    <w:nsid w:val="58AC068F"/>
    <w:multiLevelType w:val="multilevel"/>
    <w:tmpl w:val="1C786982"/>
    <w:lvl w:ilvl="0">
      <w:start w:val="1"/>
      <w:numFmt w:val="decimal"/>
      <w:pStyle w:val="10"/>
      <w:suff w:val="nothing"/>
      <w:lvlText w:val="%1、"/>
      <w:lvlJc w:val="left"/>
      <w:pPr>
        <w:ind w:left="0" w:firstLine="0"/>
      </w:pPr>
      <w:rPr>
        <w:rFonts w:hint="eastAsia"/>
      </w:rPr>
    </w:lvl>
    <w:lvl w:ilvl="1">
      <w:start w:val="1"/>
      <w:numFmt w:val="decimal"/>
      <w:pStyle w:val="2"/>
      <w:suff w:val="nothing"/>
      <w:lvlText w:val="%1.%2、"/>
      <w:lvlJc w:val="left"/>
      <w:pPr>
        <w:ind w:left="0" w:firstLine="0"/>
      </w:pPr>
      <w:rPr>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nothing"/>
      <w:lvlText w:val="%1.%2.%3、"/>
      <w:lvlJc w:val="left"/>
      <w:pPr>
        <w:ind w:left="3402" w:firstLine="0"/>
      </w:pPr>
      <w:rPr>
        <w:rFonts w:hint="eastAsia"/>
      </w:rPr>
    </w:lvl>
    <w:lvl w:ilvl="3">
      <w:start w:val="1"/>
      <w:numFmt w:val="decimal"/>
      <w:pStyle w:val="4"/>
      <w:suff w:val="nothing"/>
      <w:lvlText w:val="%1.%2.%3.%4、"/>
      <w:lvlJc w:val="left"/>
      <w:pPr>
        <w:ind w:left="1419" w:firstLine="0"/>
      </w:pPr>
      <w:rPr>
        <w:rFonts w:hint="eastAsia"/>
      </w:rPr>
    </w:lvl>
    <w:lvl w:ilvl="4">
      <w:start w:val="1"/>
      <w:numFmt w:val="decimal"/>
      <w:pStyle w:val="5"/>
      <w:suff w:val="nothing"/>
      <w:lvlText w:val="%1.%2.%3.%4.%5、"/>
      <w:lvlJc w:val="left"/>
      <w:pPr>
        <w:ind w:left="0" w:firstLine="0"/>
      </w:pPr>
      <w:rPr>
        <w:rFonts w:hint="eastAsia"/>
      </w:rPr>
    </w:lvl>
    <w:lvl w:ilvl="5">
      <w:start w:val="1"/>
      <w:numFmt w:val="decimal"/>
      <w:pStyle w:val="6"/>
      <w:suff w:val="nothing"/>
      <w:lvlText w:val="%1.%2.%3.%4.%5.%6、"/>
      <w:lvlJc w:val="left"/>
      <w:pPr>
        <w:ind w:left="0" w:firstLine="0"/>
      </w:pPr>
      <w:rPr>
        <w:rFonts w:hint="eastAsia"/>
      </w:rPr>
    </w:lvl>
    <w:lvl w:ilvl="6">
      <w:start w:val="1"/>
      <w:numFmt w:val="decimal"/>
      <w:pStyle w:val="7"/>
      <w:suff w:val="nothing"/>
      <w:lvlText w:val="%1.%2.%3.%4.%5.%6.%7、"/>
      <w:lvlJc w:val="left"/>
      <w:pPr>
        <w:ind w:left="0" w:firstLine="0"/>
      </w:pPr>
      <w:rPr>
        <w:rFonts w:hint="eastAsia"/>
      </w:rPr>
    </w:lvl>
    <w:lvl w:ilvl="7">
      <w:start w:val="1"/>
      <w:numFmt w:val="decimal"/>
      <w:pStyle w:val="8"/>
      <w:suff w:val="nothing"/>
      <w:lvlText w:val="%1.%2.%3.%4.%5.%6.%7.%8、"/>
      <w:lvlJc w:val="left"/>
      <w:pPr>
        <w:ind w:left="0" w:firstLine="0"/>
      </w:pPr>
      <w:rPr>
        <w:rFonts w:hint="eastAsia"/>
      </w:rPr>
    </w:lvl>
    <w:lvl w:ilvl="8">
      <w:start w:val="1"/>
      <w:numFmt w:val="decimal"/>
      <w:pStyle w:val="9"/>
      <w:suff w:val="nothing"/>
      <w:lvlText w:val="%1.%2.%3.%4.%5.%6.%7.%8.%9、"/>
      <w:lvlJc w:val="left"/>
      <w:pPr>
        <w:ind w:left="0" w:firstLine="0"/>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CD"/>
    <w:rsid w:val="00166113"/>
    <w:rsid w:val="0028760F"/>
    <w:rsid w:val="003C4326"/>
    <w:rsid w:val="008A0742"/>
    <w:rsid w:val="00A33A42"/>
    <w:rsid w:val="00B507D7"/>
    <w:rsid w:val="00C475F7"/>
    <w:rsid w:val="00DA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4F088B-075E-490E-A3CE-1007C1AA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7D7"/>
    <w:pPr>
      <w:widowControl w:val="0"/>
      <w:spacing w:line="440" w:lineRule="exact"/>
      <w:ind w:firstLineChars="200" w:firstLine="480"/>
      <w:jc w:val="both"/>
    </w:pPr>
    <w:rPr>
      <w:rFonts w:ascii="宋体" w:eastAsia="宋体" w:hAnsi="宋体"/>
      <w:sz w:val="24"/>
    </w:rPr>
  </w:style>
  <w:style w:type="paragraph" w:styleId="10">
    <w:name w:val="heading 1"/>
    <w:aliases w:val="H1,标题一,h1,PIM 1,标书1,第*部分,第A章,L1,boc,Level 1 Topic Heading,1st level,Section Head,l1,Heading 0,&amp;3,List level 1,H11,H12,H13,H14,H15,H16,H17,h11,heading 1TOC,heading 1,Header1,SAHeading 1,Head1,Heading apps,123321,H111,H121,H131,H141,H151,R,I,1,l0,R1"/>
    <w:basedOn w:val="a"/>
    <w:next w:val="a"/>
    <w:link w:val="1Char"/>
    <w:uiPriority w:val="9"/>
    <w:qFormat/>
    <w:rsid w:val="00B507D7"/>
    <w:pPr>
      <w:keepNext/>
      <w:keepLines/>
      <w:numPr>
        <w:numId w:val="1"/>
      </w:numPr>
      <w:spacing w:before="340" w:after="340" w:line="240" w:lineRule="auto"/>
      <w:ind w:firstLineChars="0"/>
      <w:outlineLvl w:val="0"/>
    </w:pPr>
    <w:rPr>
      <w:b/>
      <w:bCs/>
      <w:kern w:val="44"/>
      <w:sz w:val="30"/>
      <w:szCs w:val="44"/>
    </w:rPr>
  </w:style>
  <w:style w:type="paragraph" w:styleId="2">
    <w:name w:val="heading 2"/>
    <w:aliases w:val="H2,PIM2,Heading 2 Hidden,2nd level,h2,2,Header 2,l2,Titre2,Head 2,第一章 标题 2,Heading 2 CCBS,heading 2,L2,Titre3,ISO1,H21,H22,H23,H24,H25,H26,H27,H28,H29,H210,H211,H212,H221,H231,H241,H251,H261,H271,H281,H291,H2101,H2111,H213,H222,H232,H242,H252,H262"/>
    <w:basedOn w:val="a"/>
    <w:next w:val="a"/>
    <w:link w:val="2Char"/>
    <w:uiPriority w:val="9"/>
    <w:unhideWhenUsed/>
    <w:qFormat/>
    <w:rsid w:val="00B507D7"/>
    <w:pPr>
      <w:keepNext/>
      <w:keepLines/>
      <w:numPr>
        <w:ilvl w:val="1"/>
        <w:numId w:val="1"/>
      </w:numPr>
      <w:spacing w:before="260" w:after="260" w:line="240" w:lineRule="auto"/>
      <w:ind w:firstLineChars="0"/>
      <w:outlineLvl w:val="1"/>
    </w:pPr>
    <w:rPr>
      <w:rFonts w:cstheme="majorBidi"/>
      <w:b/>
      <w:bCs/>
      <w:sz w:val="28"/>
      <w:szCs w:val="32"/>
    </w:rPr>
  </w:style>
  <w:style w:type="paragraph" w:styleId="3">
    <w:name w:val="heading 3"/>
    <w:aliases w:val="h3,H3,level_3,PIM 3,Level 3 Head,Heading 3 - old,sect1.2.3,sect1.2.31,sect1.2.32,sect1.2.311,sect1.2.33,sect1.2.312,heading 3,3,H31,H32,H33,H34,H35,H36,H37,H38,H39,H310,H311,H321,H331,H341,H351,H361,H371,H381,H391,H3101,H312,H322,H332,H342,H352,bh,h"/>
    <w:basedOn w:val="a"/>
    <w:next w:val="a"/>
    <w:link w:val="3Char"/>
    <w:uiPriority w:val="9"/>
    <w:unhideWhenUsed/>
    <w:qFormat/>
    <w:rsid w:val="00B507D7"/>
    <w:pPr>
      <w:keepNext/>
      <w:keepLines/>
      <w:numPr>
        <w:ilvl w:val="2"/>
        <w:numId w:val="1"/>
      </w:numPr>
      <w:spacing w:before="260" w:after="260" w:line="240" w:lineRule="auto"/>
      <w:ind w:left="0" w:firstLineChars="0"/>
      <w:outlineLvl w:val="2"/>
    </w:pPr>
    <w:rPr>
      <w:b/>
      <w:bCs/>
      <w:sz w:val="28"/>
      <w:szCs w:val="32"/>
    </w:rPr>
  </w:style>
  <w:style w:type="paragraph" w:styleId="4">
    <w:name w:val="heading 4"/>
    <w:aliases w:val="H4,h4,heading 4,Level 2 - a,sect 1.2.3.4,Ref Heading 1,rh1,sect 1.2.3.41,Ref Heading 11,rh11,sect 1.2.3.42,Ref Heading 12,rh12,sect 1.2.3.411,Ref Heading 111,rh111,sect 1.2.3.43,Ref Heading 13,rh13,sect 1.2.3.412,Ref Heading 112,rh112,bullet,bl,bb"/>
    <w:basedOn w:val="a"/>
    <w:next w:val="a"/>
    <w:link w:val="4Char"/>
    <w:uiPriority w:val="9"/>
    <w:unhideWhenUsed/>
    <w:qFormat/>
    <w:rsid w:val="00B507D7"/>
    <w:pPr>
      <w:keepNext/>
      <w:keepLines/>
      <w:numPr>
        <w:ilvl w:val="3"/>
        <w:numId w:val="1"/>
      </w:numPr>
      <w:spacing w:before="260" w:after="260" w:line="240" w:lineRule="auto"/>
      <w:ind w:left="0" w:firstLineChars="0"/>
      <w:outlineLvl w:val="3"/>
    </w:pPr>
    <w:rPr>
      <w:rFonts w:cstheme="majorBidi"/>
      <w:b/>
      <w:bCs/>
      <w:sz w:val="28"/>
      <w:szCs w:val="28"/>
    </w:rPr>
  </w:style>
  <w:style w:type="paragraph" w:styleId="5">
    <w:name w:val="heading 5"/>
    <w:aliases w:val="H5,Heading5,Roman list,口,口1,口2,l5+toc5,Numbered Sub-list,一,正文五级标题,Normal Text,heading 5,ITT t5,PA Pico Section,H5-Heading 5,heading5,h51,heading 51,h52,heading 52,h53,heading 53,标题 5(ALT+5),dash1,ds1,标题5＋多级符号,l4,L5,First Bullet,H51,First Bullet1,h5"/>
    <w:basedOn w:val="a"/>
    <w:next w:val="a"/>
    <w:link w:val="5Char"/>
    <w:uiPriority w:val="9"/>
    <w:unhideWhenUsed/>
    <w:qFormat/>
    <w:rsid w:val="00B507D7"/>
    <w:pPr>
      <w:keepNext/>
      <w:keepLines/>
      <w:numPr>
        <w:ilvl w:val="4"/>
        <w:numId w:val="1"/>
      </w:numPr>
      <w:spacing w:before="160" w:after="160" w:line="240" w:lineRule="auto"/>
      <w:ind w:firstLineChars="0"/>
      <w:outlineLvl w:val="4"/>
    </w:pPr>
    <w:rPr>
      <w:b/>
      <w:bCs/>
      <w:szCs w:val="28"/>
    </w:rPr>
  </w:style>
  <w:style w:type="paragraph" w:styleId="6">
    <w:name w:val="heading 6"/>
    <w:aliases w:val="H6,BOD 4,Legal Level 1.,PIM 6,Bullet list,第五层条,L6,Alpha List,h6,h61,heading 61,正文六级标题,标题 6(ALT+6),1.1.1.1.1.1标题 6,Bullet (Single Lines),l6,hsm,submodule heading,Third Subheading,6,ToolsHeading 6,1.1.1.1.1.1,Figure label,cnp,Caption number (page-wid"/>
    <w:basedOn w:val="a"/>
    <w:next w:val="a"/>
    <w:link w:val="6Char"/>
    <w:uiPriority w:val="9"/>
    <w:unhideWhenUsed/>
    <w:qFormat/>
    <w:rsid w:val="00B507D7"/>
    <w:pPr>
      <w:keepNext/>
      <w:keepLines/>
      <w:numPr>
        <w:ilvl w:val="5"/>
        <w:numId w:val="1"/>
      </w:numPr>
      <w:spacing w:before="160" w:after="160" w:line="240" w:lineRule="auto"/>
      <w:ind w:firstLineChars="0"/>
      <w:outlineLvl w:val="5"/>
    </w:pPr>
    <w:rPr>
      <w:rFonts w:cstheme="majorBidi"/>
      <w:b/>
      <w:bCs/>
      <w:szCs w:val="24"/>
    </w:rPr>
  </w:style>
  <w:style w:type="paragraph" w:styleId="7">
    <w:name w:val="heading 7"/>
    <w:aliases w:val="H7,不用,Legal Level 1.1.,letter list,L7,PIM 7,sdf,1.1.1.1.1.1.1标题 7,图表标题,（1）,H TIMES1,a标题 7,表名,•H7,1.标题 6,Level 1.1,L1 Heading 7,第六层条,正文七级标题,st,项标题(1),Heading7,7,Objective,ExhibitTitle,heading7,req3,h7,SDL title,hd7,fcs,figurecaps,标题 76,H71,◎,GBIC7,表"/>
    <w:basedOn w:val="a"/>
    <w:next w:val="a"/>
    <w:link w:val="7Char"/>
    <w:uiPriority w:val="9"/>
    <w:unhideWhenUsed/>
    <w:qFormat/>
    <w:rsid w:val="00B507D7"/>
    <w:pPr>
      <w:keepNext/>
      <w:keepLines/>
      <w:numPr>
        <w:ilvl w:val="6"/>
        <w:numId w:val="1"/>
      </w:numPr>
      <w:spacing w:before="160" w:after="160" w:line="240" w:lineRule="auto"/>
      <w:ind w:firstLineChars="0"/>
      <w:outlineLvl w:val="6"/>
    </w:pPr>
    <w:rPr>
      <w:b/>
      <w:bCs/>
      <w:szCs w:val="24"/>
    </w:rPr>
  </w:style>
  <w:style w:type="paragraph" w:styleId="8">
    <w:name w:val="heading 8"/>
    <w:aliases w:val="H8,不用8,Legal Level 1.1.1.,注意框体,标题6,图片 不用8,h8,图名,（A）,H81,H82,H83,H811,H821,H84,H812,H822,H85,H813,H823,正文八级标题,ctp,Caption text (page-wide),Center Bold,ITT t8,PA Appendix Minor,Center Bold1,Center Bold2,Center Bold3,Center Bold4,Level 1.1.1,8,GBIC8,附"/>
    <w:basedOn w:val="a"/>
    <w:next w:val="a"/>
    <w:link w:val="8Char"/>
    <w:uiPriority w:val="9"/>
    <w:unhideWhenUsed/>
    <w:qFormat/>
    <w:rsid w:val="00B507D7"/>
    <w:pPr>
      <w:keepNext/>
      <w:keepLines/>
      <w:numPr>
        <w:ilvl w:val="7"/>
        <w:numId w:val="1"/>
      </w:numPr>
      <w:spacing w:before="160" w:after="160" w:line="240" w:lineRule="auto"/>
      <w:ind w:firstLineChars="0"/>
      <w:outlineLvl w:val="7"/>
    </w:pPr>
    <w:rPr>
      <w:rFonts w:cstheme="majorBidi"/>
      <w:b/>
      <w:szCs w:val="24"/>
    </w:rPr>
  </w:style>
  <w:style w:type="paragraph" w:styleId="9">
    <w:name w:val="heading 9"/>
    <w:aliases w:val="H9,不用9,Legal Level 1.1.1.1.,huh,三级标题,PIM 9,tt,table title,标题 45,Figure Heading,FH,Titre 10,Appendix,图的编号,h9,figure label,a标题 9,未用,figureNo,图号,L1 Heading 9,Figure,第八层条,ft,heading 9,HF,fig,9,TableTitle,Cond'l Reqt.,rb,req bullet,req1,TableText,l9,ft1"/>
    <w:basedOn w:val="a"/>
    <w:next w:val="a"/>
    <w:link w:val="9Char"/>
    <w:uiPriority w:val="9"/>
    <w:unhideWhenUsed/>
    <w:qFormat/>
    <w:rsid w:val="00B507D7"/>
    <w:pPr>
      <w:keepNext/>
      <w:keepLines/>
      <w:numPr>
        <w:ilvl w:val="8"/>
        <w:numId w:val="1"/>
      </w:numPr>
      <w:spacing w:before="160" w:after="160" w:line="240" w:lineRule="auto"/>
      <w:ind w:firstLineChars="0"/>
      <w:outlineLvl w:val="8"/>
    </w:pPr>
    <w:rPr>
      <w:rFonts w:cstheme="majorBidi"/>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07D7"/>
    <w:rPr>
      <w:sz w:val="18"/>
      <w:szCs w:val="18"/>
    </w:rPr>
  </w:style>
  <w:style w:type="paragraph" w:styleId="a4">
    <w:name w:val="footer"/>
    <w:basedOn w:val="a"/>
    <w:link w:val="Char0"/>
    <w:uiPriority w:val="99"/>
    <w:unhideWhenUsed/>
    <w:rsid w:val="00B507D7"/>
    <w:pPr>
      <w:tabs>
        <w:tab w:val="center" w:pos="4153"/>
        <w:tab w:val="right" w:pos="8306"/>
      </w:tabs>
      <w:snapToGrid w:val="0"/>
      <w:jc w:val="left"/>
    </w:pPr>
    <w:rPr>
      <w:sz w:val="18"/>
      <w:szCs w:val="18"/>
    </w:rPr>
  </w:style>
  <w:style w:type="character" w:customStyle="1" w:styleId="Char0">
    <w:name w:val="页脚 Char"/>
    <w:basedOn w:val="a0"/>
    <w:link w:val="a4"/>
    <w:uiPriority w:val="99"/>
    <w:rsid w:val="00B507D7"/>
    <w:rPr>
      <w:sz w:val="18"/>
      <w:szCs w:val="18"/>
    </w:rPr>
  </w:style>
  <w:style w:type="character" w:customStyle="1" w:styleId="1Char">
    <w:name w:val="标题 1 Char"/>
    <w:aliases w:val="H1 Char,标题一 Char,h1 Char,PIM 1 Char,标书1 Char,第*部分 Char,第A章 Char,L1 Char,boc Char,Level 1 Topic Heading Char,1st level Char,Section Head Char,l1 Char,Heading 0 Char,&amp;3 Char,List level 1 Char,H11 Char,H12 Char,H13 Char,H14 Char,H15 Char,H16 Char"/>
    <w:basedOn w:val="a0"/>
    <w:link w:val="10"/>
    <w:uiPriority w:val="9"/>
    <w:qFormat/>
    <w:rsid w:val="00B507D7"/>
    <w:rPr>
      <w:rFonts w:ascii="宋体" w:eastAsia="宋体" w:hAnsi="宋体"/>
      <w:b/>
      <w:bCs/>
      <w:kern w:val="44"/>
      <w:sz w:val="30"/>
      <w:szCs w:val="44"/>
    </w:rPr>
  </w:style>
  <w:style w:type="character" w:customStyle="1" w:styleId="2Char">
    <w:name w:val="标题 2 Char"/>
    <w:aliases w:val="H2 Char,PIM2 Char,Heading 2 Hidden Char,2nd level Char,h2 Char,2 Char,Header 2 Char,l2 Char,Titre2 Char,Head 2 Char,第一章 标题 2 Char,Heading 2 CCBS Char,heading 2 Char,L2 Char,Titre3 Char,ISO1 Char,H21 Char,H22 Char,H23 Char,H24 Char,H25 Char"/>
    <w:basedOn w:val="a0"/>
    <w:link w:val="2"/>
    <w:uiPriority w:val="9"/>
    <w:rsid w:val="00B507D7"/>
    <w:rPr>
      <w:rFonts w:ascii="宋体" w:eastAsia="宋体" w:hAnsi="宋体" w:cstheme="majorBidi"/>
      <w:b/>
      <w:bCs/>
      <w:sz w:val="28"/>
      <w:szCs w:val="32"/>
    </w:rPr>
  </w:style>
  <w:style w:type="character" w:customStyle="1" w:styleId="3Char">
    <w:name w:val="标题 3 Char"/>
    <w:aliases w:val="h3 Char,H3 Char,level_3 Char,PIM 3 Char,Level 3 Head Char,Heading 3 - old Char,sect1.2.3 Char,sect1.2.31 Char,sect1.2.32 Char,sect1.2.311 Char,sect1.2.33 Char,sect1.2.312 Char,heading 3 Char,3 Char,H31 Char,H32 Char,H33 Char,H34 Char,H35 Char"/>
    <w:basedOn w:val="a0"/>
    <w:link w:val="3"/>
    <w:uiPriority w:val="9"/>
    <w:rsid w:val="00B507D7"/>
    <w:rPr>
      <w:rFonts w:ascii="宋体" w:eastAsia="宋体" w:hAnsi="宋体"/>
      <w:b/>
      <w:bCs/>
      <w:sz w:val="28"/>
      <w:szCs w:val="32"/>
    </w:rPr>
  </w:style>
  <w:style w:type="character" w:customStyle="1" w:styleId="4Char">
    <w:name w:val="标题 4 Char"/>
    <w:aliases w:val="H4 Char,h4 Char,heading 4 Char,Level 2 - a Char,sect 1.2.3.4 Char,Ref Heading 1 Char,rh1 Char,sect 1.2.3.41 Char,Ref Heading 11 Char,rh11 Char,sect 1.2.3.42 Char,Ref Heading 12 Char,rh12 Char,sect 1.2.3.411 Char,Ref Heading 111 Char,rh111 Char"/>
    <w:basedOn w:val="a0"/>
    <w:link w:val="4"/>
    <w:uiPriority w:val="9"/>
    <w:rsid w:val="00B507D7"/>
    <w:rPr>
      <w:rFonts w:ascii="宋体" w:eastAsia="宋体" w:hAnsi="宋体" w:cstheme="majorBidi"/>
      <w:b/>
      <w:bCs/>
      <w:sz w:val="28"/>
      <w:szCs w:val="28"/>
    </w:rPr>
  </w:style>
  <w:style w:type="character" w:customStyle="1" w:styleId="5Char">
    <w:name w:val="标题 5 Char"/>
    <w:aliases w:val="H5 Char,Heading5 Char,Roman list Char,口 Char,口1 Char,口2 Char,l5+toc5 Char,Numbered Sub-list Char,一 Char,正文五级标题 Char,Normal Text Char,heading 5 Char,ITT t5 Char,PA Pico Section Char,H5-Heading 5 Char,heading5 Char,h51 Char,heading 51 Char"/>
    <w:basedOn w:val="a0"/>
    <w:link w:val="5"/>
    <w:uiPriority w:val="9"/>
    <w:rsid w:val="00B507D7"/>
    <w:rPr>
      <w:rFonts w:ascii="宋体" w:eastAsia="宋体" w:hAnsi="宋体"/>
      <w:b/>
      <w:bCs/>
      <w:sz w:val="24"/>
      <w:szCs w:val="28"/>
    </w:rPr>
  </w:style>
  <w:style w:type="character" w:customStyle="1" w:styleId="6Char">
    <w:name w:val="标题 6 Char"/>
    <w:aliases w:val="H6 Char,BOD 4 Char,Legal Level 1. Char,PIM 6 Char,Bullet list Char,第五层条 Char,L6 Char,Alpha List Char,h6 Char,h61 Char,heading 61 Char,正文六级标题 Char,标题 6(ALT+6) Char,1.1.1.1.1.1标题 6 Char,Bullet (Single Lines) Char,l6 Char,hsm Char,6 Char,cnp Char"/>
    <w:basedOn w:val="a0"/>
    <w:link w:val="6"/>
    <w:uiPriority w:val="9"/>
    <w:rsid w:val="00B507D7"/>
    <w:rPr>
      <w:rFonts w:ascii="宋体" w:eastAsia="宋体" w:hAnsi="宋体" w:cstheme="majorBidi"/>
      <w:b/>
      <w:bCs/>
      <w:sz w:val="24"/>
      <w:szCs w:val="24"/>
    </w:rPr>
  </w:style>
  <w:style w:type="character" w:customStyle="1" w:styleId="7Char">
    <w:name w:val="标题 7 Char"/>
    <w:aliases w:val="H7 Char,不用 Char,Legal Level 1.1. Char,letter list Char,L7 Char,PIM 7 Char,sdf Char,1.1.1.1.1.1.1标题 7 Char,图表标题 Char,（1） Char,H TIMES1 Char,a标题 7 Char,表名 Char,•H7 Char,1.标题 6 Char,Level 1.1 Char,L1 Heading 7 Char,第六层条 Char,正文七级标题 Char,st Char"/>
    <w:basedOn w:val="a0"/>
    <w:link w:val="7"/>
    <w:uiPriority w:val="9"/>
    <w:rsid w:val="00B507D7"/>
    <w:rPr>
      <w:rFonts w:ascii="宋体" w:eastAsia="宋体" w:hAnsi="宋体"/>
      <w:b/>
      <w:bCs/>
      <w:sz w:val="24"/>
      <w:szCs w:val="24"/>
    </w:rPr>
  </w:style>
  <w:style w:type="character" w:customStyle="1" w:styleId="8Char">
    <w:name w:val="标题 8 Char"/>
    <w:aliases w:val="H8 Char,不用8 Char,Legal Level 1.1.1. Char,注意框体 Char,标题6 Char,图片 不用8 Char,h8 Char,图名 Char,（A） Char,H81 Char,H82 Char,H83 Char,H811 Char,H821 Char,H84 Char,H812 Char,H822 Char,H85 Char,H813 Char,H823 Char,正文八级标题 Char,ctp Char,Center Bold Char"/>
    <w:basedOn w:val="a0"/>
    <w:link w:val="8"/>
    <w:uiPriority w:val="9"/>
    <w:rsid w:val="00B507D7"/>
    <w:rPr>
      <w:rFonts w:ascii="宋体" w:eastAsia="宋体" w:hAnsi="宋体" w:cstheme="majorBidi"/>
      <w:b/>
      <w:sz w:val="24"/>
      <w:szCs w:val="24"/>
    </w:rPr>
  </w:style>
  <w:style w:type="character" w:customStyle="1" w:styleId="9Char">
    <w:name w:val="标题 9 Char"/>
    <w:aliases w:val="H9 Char,不用9 Char,Legal Level 1.1.1.1. Char,huh Char,三级标题 Char,PIM 9 Char,tt Char,table title Char,标题 45 Char,Figure Heading Char,FH Char,Titre 10 Char,Appendix Char,图的编号 Char,h9 Char,figure label Char,a标题 9 Char,未用 Char,figureNo Char,图号 Char"/>
    <w:basedOn w:val="a0"/>
    <w:link w:val="9"/>
    <w:uiPriority w:val="9"/>
    <w:rsid w:val="00B507D7"/>
    <w:rPr>
      <w:rFonts w:ascii="宋体" w:eastAsia="宋体" w:hAnsi="宋体" w:cstheme="majorBidi"/>
      <w:b/>
      <w:sz w:val="24"/>
      <w:szCs w:val="21"/>
    </w:rPr>
  </w:style>
  <w:style w:type="character" w:styleId="a5">
    <w:name w:val="annotation reference"/>
    <w:basedOn w:val="a0"/>
    <w:uiPriority w:val="99"/>
    <w:semiHidden/>
    <w:unhideWhenUsed/>
    <w:rsid w:val="00B507D7"/>
    <w:rPr>
      <w:sz w:val="21"/>
      <w:szCs w:val="21"/>
    </w:rPr>
  </w:style>
  <w:style w:type="paragraph" w:styleId="a6">
    <w:name w:val="annotation text"/>
    <w:basedOn w:val="a"/>
    <w:link w:val="Char1"/>
    <w:uiPriority w:val="99"/>
    <w:unhideWhenUsed/>
    <w:rsid w:val="00B507D7"/>
    <w:pPr>
      <w:jc w:val="left"/>
    </w:pPr>
  </w:style>
  <w:style w:type="character" w:customStyle="1" w:styleId="Char1">
    <w:name w:val="批注文字 Char"/>
    <w:basedOn w:val="a0"/>
    <w:link w:val="a6"/>
    <w:uiPriority w:val="99"/>
    <w:rsid w:val="00B507D7"/>
    <w:rPr>
      <w:rFonts w:ascii="宋体" w:eastAsia="宋体" w:hAnsi="宋体"/>
      <w:sz w:val="24"/>
    </w:rPr>
  </w:style>
  <w:style w:type="paragraph" w:styleId="a7">
    <w:name w:val="Balloon Text"/>
    <w:basedOn w:val="a"/>
    <w:link w:val="Char2"/>
    <w:uiPriority w:val="99"/>
    <w:semiHidden/>
    <w:unhideWhenUsed/>
    <w:rsid w:val="00B507D7"/>
    <w:pPr>
      <w:spacing w:line="240" w:lineRule="auto"/>
    </w:pPr>
    <w:rPr>
      <w:sz w:val="18"/>
      <w:szCs w:val="18"/>
    </w:rPr>
  </w:style>
  <w:style w:type="character" w:customStyle="1" w:styleId="Char2">
    <w:name w:val="批注框文本 Char"/>
    <w:basedOn w:val="a0"/>
    <w:link w:val="a7"/>
    <w:uiPriority w:val="99"/>
    <w:semiHidden/>
    <w:rsid w:val="00B507D7"/>
    <w:rPr>
      <w:rFonts w:ascii="宋体" w:eastAsia="宋体" w:hAnsi="宋体"/>
      <w:sz w:val="18"/>
      <w:szCs w:val="18"/>
    </w:rPr>
  </w:style>
  <w:style w:type="paragraph" w:customStyle="1" w:styleId="a8">
    <w:name w:val="表格"/>
    <w:basedOn w:val="a"/>
    <w:link w:val="Char3"/>
    <w:uiPriority w:val="9"/>
    <w:qFormat/>
    <w:rsid w:val="008A0742"/>
    <w:pPr>
      <w:ind w:firstLineChars="0" w:firstLine="0"/>
    </w:pPr>
    <w:rPr>
      <w:sz w:val="21"/>
    </w:rPr>
  </w:style>
  <w:style w:type="character" w:customStyle="1" w:styleId="Char3">
    <w:name w:val="表格 Char"/>
    <w:aliases w:val="纯文本 Char"/>
    <w:basedOn w:val="a0"/>
    <w:link w:val="a8"/>
    <w:rsid w:val="008A0742"/>
    <w:rPr>
      <w:rFonts w:ascii="宋体" w:eastAsia="宋体" w:hAnsi="宋体"/>
    </w:rPr>
  </w:style>
  <w:style w:type="character" w:customStyle="1" w:styleId="fontstyle01">
    <w:name w:val="fontstyle01"/>
    <w:basedOn w:val="a0"/>
    <w:rsid w:val="008A0742"/>
    <w:rPr>
      <w:rFonts w:ascii="宋体" w:eastAsia="宋体" w:hAnsi="宋体" w:hint="eastAsia"/>
      <w:b w:val="0"/>
      <w:bCs w:val="0"/>
      <w:i w:val="0"/>
      <w:iCs w:val="0"/>
      <w:color w:val="000000"/>
      <w:sz w:val="30"/>
      <w:szCs w:val="30"/>
    </w:rPr>
  </w:style>
  <w:style w:type="numbering" w:customStyle="1" w:styleId="1">
    <w:name w:val="样式1"/>
    <w:uiPriority w:val="99"/>
    <w:rsid w:val="00166113"/>
    <w:pPr>
      <w:numPr>
        <w:numId w:val="2"/>
      </w:numPr>
    </w:pPr>
  </w:style>
  <w:style w:type="paragraph" w:styleId="a9">
    <w:name w:val="List Paragraph"/>
    <w:aliases w:val="编号,列出段落12,列出段落4,List Paragraph,正文段落1,Bullet List,FooterText,numbered,List Paragraph1,Paragraphe de liste1,lp1,List,·ûºÅÁÐ±í,¡¤?o?¨¢D¡À¨ª,?¡è?o?¡§¡éD?¨¤¡§a,??¨¨?o??¡ì?¨¦D?¡§¡è?¡ìa,??¡§¡§?o???¨¬?¡§|D??¡ì?¨¨??¨¬a,???¡ì?¡ì?o???¡§???¡ì|D???¨¬?¡§¡§??¡§?a"/>
    <w:basedOn w:val="a"/>
    <w:link w:val="Char4"/>
    <w:uiPriority w:val="34"/>
    <w:qFormat/>
    <w:rsid w:val="00166113"/>
    <w:pPr>
      <w:spacing w:line="360" w:lineRule="auto"/>
      <w:ind w:firstLine="420"/>
    </w:pPr>
    <w:rPr>
      <w:szCs w:val="24"/>
    </w:rPr>
  </w:style>
  <w:style w:type="paragraph" w:styleId="30">
    <w:name w:val="Body Text Indent 3"/>
    <w:basedOn w:val="a"/>
    <w:link w:val="3Char0"/>
    <w:rsid w:val="00166113"/>
    <w:pPr>
      <w:spacing w:line="360" w:lineRule="auto"/>
      <w:ind w:firstLine="645"/>
    </w:pPr>
    <w:rPr>
      <w:rFonts w:hAnsi="Copperplate Gothic Bold"/>
      <w:sz w:val="28"/>
      <w:szCs w:val="24"/>
    </w:rPr>
  </w:style>
  <w:style w:type="character" w:customStyle="1" w:styleId="3Char0">
    <w:name w:val="正文文本缩进 3 Char"/>
    <w:basedOn w:val="a0"/>
    <w:link w:val="30"/>
    <w:rsid w:val="00166113"/>
    <w:rPr>
      <w:rFonts w:ascii="宋体" w:eastAsia="宋体" w:hAnsi="Copperplate Gothic Bold"/>
      <w:sz w:val="28"/>
      <w:szCs w:val="24"/>
    </w:rPr>
  </w:style>
  <w:style w:type="paragraph" w:styleId="aa">
    <w:name w:val="Normal (Web)"/>
    <w:basedOn w:val="a"/>
    <w:rsid w:val="00166113"/>
    <w:pPr>
      <w:widowControl/>
      <w:spacing w:before="100" w:beforeAutospacing="1" w:after="100" w:afterAutospacing="1" w:line="360" w:lineRule="auto"/>
      <w:jc w:val="left"/>
    </w:pPr>
    <w:rPr>
      <w:rFonts w:cs="宋体"/>
      <w:kern w:val="0"/>
      <w:szCs w:val="24"/>
    </w:rPr>
  </w:style>
  <w:style w:type="character" w:styleId="ab">
    <w:name w:val="page number"/>
    <w:basedOn w:val="a0"/>
    <w:rsid w:val="00166113"/>
  </w:style>
  <w:style w:type="paragraph" w:styleId="ac">
    <w:name w:val="No Spacing"/>
    <w:uiPriority w:val="1"/>
    <w:qFormat/>
    <w:rsid w:val="00166113"/>
    <w:pPr>
      <w:widowControl w:val="0"/>
      <w:spacing w:line="400" w:lineRule="exact"/>
      <w:ind w:leftChars="50" w:left="50" w:rightChars="50" w:right="50"/>
      <w:jc w:val="both"/>
    </w:pPr>
    <w:rPr>
      <w:rFonts w:ascii="宋体" w:eastAsia="宋体" w:hAnsi="宋体"/>
      <w:sz w:val="24"/>
      <w:szCs w:val="24"/>
    </w:rPr>
  </w:style>
  <w:style w:type="table" w:styleId="ad">
    <w:name w:val="Table Grid"/>
    <w:basedOn w:val="a1"/>
    <w:uiPriority w:val="59"/>
    <w:qFormat/>
    <w:rsid w:val="00166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6"/>
    <w:next w:val="a6"/>
    <w:link w:val="Char5"/>
    <w:uiPriority w:val="99"/>
    <w:semiHidden/>
    <w:unhideWhenUsed/>
    <w:rsid w:val="00166113"/>
    <w:pPr>
      <w:spacing w:line="360" w:lineRule="auto"/>
    </w:pPr>
    <w:rPr>
      <w:b/>
      <w:bCs/>
      <w:szCs w:val="24"/>
    </w:rPr>
  </w:style>
  <w:style w:type="character" w:customStyle="1" w:styleId="Char5">
    <w:name w:val="批注主题 Char"/>
    <w:basedOn w:val="Char1"/>
    <w:link w:val="ae"/>
    <w:uiPriority w:val="99"/>
    <w:semiHidden/>
    <w:rsid w:val="00166113"/>
    <w:rPr>
      <w:rFonts w:ascii="宋体" w:eastAsia="宋体" w:hAnsi="宋体"/>
      <w:b/>
      <w:bCs/>
      <w:sz w:val="24"/>
      <w:szCs w:val="24"/>
    </w:rPr>
  </w:style>
  <w:style w:type="paragraph" w:styleId="af">
    <w:name w:val="Body Text"/>
    <w:basedOn w:val="a"/>
    <w:link w:val="Char6"/>
    <w:uiPriority w:val="99"/>
    <w:semiHidden/>
    <w:unhideWhenUsed/>
    <w:rsid w:val="00166113"/>
    <w:pPr>
      <w:spacing w:after="120" w:line="360" w:lineRule="auto"/>
    </w:pPr>
    <w:rPr>
      <w:szCs w:val="24"/>
    </w:rPr>
  </w:style>
  <w:style w:type="character" w:customStyle="1" w:styleId="Char6">
    <w:name w:val="正文文本 Char"/>
    <w:basedOn w:val="a0"/>
    <w:link w:val="af"/>
    <w:uiPriority w:val="99"/>
    <w:semiHidden/>
    <w:rsid w:val="00166113"/>
    <w:rPr>
      <w:rFonts w:ascii="宋体" w:eastAsia="宋体" w:hAnsi="宋体"/>
      <w:sz w:val="24"/>
      <w:szCs w:val="24"/>
    </w:rPr>
  </w:style>
  <w:style w:type="paragraph" w:styleId="af0">
    <w:name w:val="Body Text First Indent"/>
    <w:basedOn w:val="af"/>
    <w:link w:val="Char7"/>
    <w:uiPriority w:val="99"/>
    <w:semiHidden/>
    <w:unhideWhenUsed/>
    <w:rsid w:val="00166113"/>
    <w:pPr>
      <w:ind w:firstLineChars="100" w:firstLine="420"/>
    </w:pPr>
  </w:style>
  <w:style w:type="character" w:customStyle="1" w:styleId="Char7">
    <w:name w:val="正文首行缩进 Char"/>
    <w:basedOn w:val="Char6"/>
    <w:link w:val="af0"/>
    <w:uiPriority w:val="99"/>
    <w:semiHidden/>
    <w:rsid w:val="00166113"/>
    <w:rPr>
      <w:rFonts w:ascii="宋体" w:eastAsia="宋体" w:hAnsi="宋体"/>
      <w:sz w:val="24"/>
      <w:szCs w:val="24"/>
    </w:rPr>
  </w:style>
  <w:style w:type="paragraph" w:styleId="af1">
    <w:name w:val="Title"/>
    <w:basedOn w:val="a"/>
    <w:next w:val="a"/>
    <w:link w:val="Char8"/>
    <w:uiPriority w:val="10"/>
    <w:qFormat/>
    <w:rsid w:val="00166113"/>
    <w:pPr>
      <w:spacing w:before="240" w:after="60" w:line="360" w:lineRule="auto"/>
      <w:ind w:firstLineChars="0" w:firstLine="0"/>
      <w:jc w:val="center"/>
      <w:outlineLvl w:val="0"/>
    </w:pPr>
    <w:rPr>
      <w:rFonts w:asciiTheme="majorHAnsi" w:eastAsiaTheme="majorEastAsia" w:hAnsiTheme="majorHAnsi" w:cstheme="majorBidi"/>
      <w:b/>
      <w:bCs/>
      <w:sz w:val="36"/>
      <w:szCs w:val="36"/>
    </w:rPr>
  </w:style>
  <w:style w:type="character" w:customStyle="1" w:styleId="Char8">
    <w:name w:val="标题 Char"/>
    <w:basedOn w:val="a0"/>
    <w:link w:val="af1"/>
    <w:uiPriority w:val="10"/>
    <w:rsid w:val="00166113"/>
    <w:rPr>
      <w:rFonts w:asciiTheme="majorHAnsi" w:eastAsiaTheme="majorEastAsia" w:hAnsiTheme="majorHAnsi" w:cstheme="majorBidi"/>
      <w:b/>
      <w:bCs/>
      <w:sz w:val="36"/>
      <w:szCs w:val="36"/>
    </w:rPr>
  </w:style>
  <w:style w:type="paragraph" w:styleId="af2">
    <w:name w:val="Plain Text"/>
    <w:basedOn w:val="a"/>
    <w:unhideWhenUsed/>
    <w:qFormat/>
    <w:rsid w:val="00166113"/>
    <w:pPr>
      <w:spacing w:line="360" w:lineRule="auto"/>
      <w:ind w:leftChars="30" w:left="30" w:rightChars="30" w:right="30" w:firstLineChars="0" w:firstLine="0"/>
      <w:jc w:val="left"/>
    </w:pPr>
    <w:rPr>
      <w:rFonts w:hAnsi="Courier New"/>
    </w:rPr>
  </w:style>
  <w:style w:type="character" w:customStyle="1" w:styleId="Char10">
    <w:name w:val="纯文本 Char1"/>
    <w:basedOn w:val="a0"/>
    <w:uiPriority w:val="99"/>
    <w:semiHidden/>
    <w:rsid w:val="00166113"/>
    <w:rPr>
      <w:rFonts w:ascii="宋体" w:eastAsia="宋体" w:hAnsi="Courier New" w:cs="Courier New"/>
      <w:szCs w:val="21"/>
    </w:rPr>
  </w:style>
  <w:style w:type="character" w:customStyle="1" w:styleId="11">
    <w:name w:val="纯文本 字符1"/>
    <w:basedOn w:val="a0"/>
    <w:uiPriority w:val="99"/>
    <w:semiHidden/>
    <w:rsid w:val="00166113"/>
    <w:rPr>
      <w:rFonts w:asciiTheme="minorEastAsia" w:hAnsi="Courier New" w:cs="Courier New"/>
      <w:sz w:val="24"/>
      <w:szCs w:val="24"/>
    </w:rPr>
  </w:style>
  <w:style w:type="paragraph" w:customStyle="1" w:styleId="xl26">
    <w:name w:val="xl26"/>
    <w:basedOn w:val="a"/>
    <w:rsid w:val="00166113"/>
    <w:pPr>
      <w:widowControl/>
      <w:suppressAutoHyphens/>
      <w:spacing w:before="280" w:after="280" w:line="240" w:lineRule="auto"/>
      <w:ind w:firstLineChars="0" w:firstLine="0"/>
    </w:pPr>
    <w:rPr>
      <w:rFonts w:ascii="楷体_GB2312" w:eastAsia="楷体_GB2312" w:hAnsi="楷体_GB2312" w:cs="Times New Roman"/>
      <w:b/>
      <w:bCs/>
      <w:sz w:val="32"/>
      <w:szCs w:val="24"/>
      <w:lang w:eastAsia="ar-SA"/>
    </w:rPr>
  </w:style>
  <w:style w:type="character" w:customStyle="1" w:styleId="CharCharCharCharCharCharCharCharChar">
    <w:name w:val="Char Char Char Char Char Char Char Char Char"/>
    <w:rsid w:val="00166113"/>
    <w:rPr>
      <w:rFonts w:ascii="宋体" w:eastAsia="宋体" w:hAnsi="宋体" w:hint="eastAsia"/>
      <w:b/>
      <w:bCs/>
      <w:kern w:val="44"/>
      <w:sz w:val="44"/>
      <w:szCs w:val="44"/>
      <w:lang w:val="en-US" w:eastAsia="zh-CN" w:bidi="ar-SA"/>
    </w:rPr>
  </w:style>
  <w:style w:type="paragraph" w:styleId="TOC">
    <w:name w:val="TOC Heading"/>
    <w:basedOn w:val="10"/>
    <w:next w:val="a"/>
    <w:uiPriority w:val="39"/>
    <w:unhideWhenUsed/>
    <w:qFormat/>
    <w:rsid w:val="00166113"/>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166113"/>
    <w:pPr>
      <w:spacing w:line="360" w:lineRule="auto"/>
    </w:pPr>
    <w:rPr>
      <w:szCs w:val="24"/>
    </w:rPr>
  </w:style>
  <w:style w:type="paragraph" w:styleId="20">
    <w:name w:val="toc 2"/>
    <w:basedOn w:val="a"/>
    <w:next w:val="a"/>
    <w:autoRedefine/>
    <w:uiPriority w:val="39"/>
    <w:unhideWhenUsed/>
    <w:rsid w:val="00166113"/>
    <w:pPr>
      <w:spacing w:line="360" w:lineRule="auto"/>
      <w:ind w:leftChars="200" w:left="420"/>
    </w:pPr>
    <w:rPr>
      <w:szCs w:val="24"/>
    </w:rPr>
  </w:style>
  <w:style w:type="paragraph" w:styleId="31">
    <w:name w:val="toc 3"/>
    <w:basedOn w:val="a"/>
    <w:next w:val="a"/>
    <w:autoRedefine/>
    <w:uiPriority w:val="39"/>
    <w:unhideWhenUsed/>
    <w:rsid w:val="00166113"/>
    <w:pPr>
      <w:spacing w:line="360" w:lineRule="auto"/>
      <w:ind w:leftChars="400" w:left="840"/>
    </w:pPr>
    <w:rPr>
      <w:szCs w:val="24"/>
    </w:rPr>
  </w:style>
  <w:style w:type="character" w:styleId="af3">
    <w:name w:val="Hyperlink"/>
    <w:basedOn w:val="a0"/>
    <w:uiPriority w:val="99"/>
    <w:unhideWhenUsed/>
    <w:rsid w:val="00166113"/>
    <w:rPr>
      <w:color w:val="0563C1" w:themeColor="hyperlink"/>
      <w:u w:val="single"/>
    </w:rPr>
  </w:style>
  <w:style w:type="character" w:customStyle="1" w:styleId="Char9">
    <w:name w:val="日期 Char"/>
    <w:link w:val="af4"/>
    <w:rsid w:val="00166113"/>
    <w:rPr>
      <w:rFonts w:eastAsia="宋体"/>
      <w:b/>
      <w:sz w:val="28"/>
    </w:rPr>
  </w:style>
  <w:style w:type="paragraph" w:styleId="af4">
    <w:name w:val="Date"/>
    <w:basedOn w:val="a"/>
    <w:next w:val="a"/>
    <w:link w:val="Char9"/>
    <w:rsid w:val="00166113"/>
    <w:pPr>
      <w:spacing w:line="240" w:lineRule="auto"/>
      <w:ind w:firstLineChars="0" w:firstLine="0"/>
    </w:pPr>
    <w:rPr>
      <w:rFonts w:asciiTheme="minorHAnsi" w:hAnsiTheme="minorHAnsi"/>
      <w:b/>
      <w:sz w:val="28"/>
    </w:rPr>
  </w:style>
  <w:style w:type="character" w:customStyle="1" w:styleId="Char11">
    <w:name w:val="日期 Char1"/>
    <w:basedOn w:val="a0"/>
    <w:uiPriority w:val="99"/>
    <w:semiHidden/>
    <w:rsid w:val="00166113"/>
    <w:rPr>
      <w:rFonts w:ascii="宋体" w:eastAsia="宋体" w:hAnsi="宋体"/>
      <w:sz w:val="24"/>
    </w:rPr>
  </w:style>
  <w:style w:type="paragraph" w:styleId="13">
    <w:name w:val="index 1"/>
    <w:basedOn w:val="a"/>
    <w:next w:val="a"/>
    <w:rsid w:val="00166113"/>
    <w:pPr>
      <w:spacing w:line="240" w:lineRule="auto"/>
      <w:ind w:firstLineChars="0" w:firstLine="0"/>
      <w:jc w:val="center"/>
    </w:pPr>
    <w:rPr>
      <w:rFonts w:ascii="仿宋_GB2312" w:eastAsia="仿宋_GB2312" w:hAnsi="Times New Roman" w:cs="Times New Roman"/>
      <w:b/>
      <w:bCs/>
      <w:sz w:val="28"/>
      <w:szCs w:val="20"/>
    </w:rPr>
  </w:style>
  <w:style w:type="paragraph" w:customStyle="1" w:styleId="10f">
    <w:name w:val="10 f"/>
    <w:basedOn w:val="a"/>
    <w:qFormat/>
    <w:rsid w:val="00166113"/>
    <w:pPr>
      <w:tabs>
        <w:tab w:val="left" w:pos="2835"/>
        <w:tab w:val="left" w:pos="3119"/>
        <w:tab w:val="left" w:pos="3402"/>
        <w:tab w:val="left" w:pos="3686"/>
        <w:tab w:val="left" w:pos="3969"/>
        <w:tab w:val="left" w:pos="4253"/>
      </w:tabs>
      <w:spacing w:line="240" w:lineRule="auto"/>
      <w:ind w:firstLineChars="0" w:firstLine="0"/>
    </w:pPr>
    <w:rPr>
      <w:rFonts w:ascii="Calibri" w:hAnsi="Calibri" w:cs="Times New Roman"/>
      <w:b/>
      <w:sz w:val="21"/>
      <w:szCs w:val="20"/>
    </w:rPr>
  </w:style>
  <w:style w:type="paragraph" w:customStyle="1" w:styleId="af5">
    <w:name w:val="图片"/>
    <w:basedOn w:val="a"/>
    <w:link w:val="Chara"/>
    <w:qFormat/>
    <w:rsid w:val="00166113"/>
    <w:pPr>
      <w:spacing w:line="360" w:lineRule="auto"/>
      <w:ind w:firstLineChars="0" w:firstLine="0"/>
      <w:jc w:val="center"/>
    </w:pPr>
  </w:style>
  <w:style w:type="character" w:customStyle="1" w:styleId="Chara">
    <w:name w:val="图片 Char"/>
    <w:aliases w:val="正文缩进 Char,正文非缩进 Char,bt Char,ÕýÎÄ·ÇËõ½ø Char,表正文 Char1,正文对齐 Char,标题4 Char,Alt+X Char,mr正文缩进 Char,特点 Char1,Normal Indent Char1,正文缩进William Char,首行缩进 Char,正文-段前3磅 Char,段1 Char,正文不缩进 Char,ALT+Z Char,水上软件 Char,Indent 1 Char,Normal Indent（正文缩进） Char"/>
    <w:basedOn w:val="a0"/>
    <w:link w:val="af5"/>
    <w:qFormat/>
    <w:rsid w:val="00166113"/>
    <w:rPr>
      <w:rFonts w:ascii="宋体" w:eastAsia="宋体" w:hAnsi="宋体"/>
      <w:sz w:val="24"/>
    </w:rPr>
  </w:style>
  <w:style w:type="paragraph" w:customStyle="1" w:styleId="GW-">
    <w:name w:val="GW-正文"/>
    <w:basedOn w:val="a"/>
    <w:link w:val="GW-Char"/>
    <w:qFormat/>
    <w:rsid w:val="00166113"/>
    <w:pPr>
      <w:spacing w:line="360" w:lineRule="auto"/>
      <w:ind w:firstLine="200"/>
      <w:contextualSpacing/>
    </w:pPr>
    <w:rPr>
      <w:rFonts w:ascii="Times New Roman" w:hAnsi="Times New Roman" w:cs="Times New Roman"/>
      <w:szCs w:val="24"/>
    </w:rPr>
  </w:style>
  <w:style w:type="character" w:customStyle="1" w:styleId="GW-Char">
    <w:name w:val="GW-正文 Char"/>
    <w:link w:val="GW-"/>
    <w:rsid w:val="00166113"/>
    <w:rPr>
      <w:rFonts w:ascii="Times New Roman" w:eastAsia="宋体" w:hAnsi="Times New Roman" w:cs="Times New Roman"/>
      <w:sz w:val="24"/>
      <w:szCs w:val="24"/>
    </w:rPr>
  </w:style>
  <w:style w:type="character" w:customStyle="1" w:styleId="Char4">
    <w:name w:val="列出段落 Char"/>
    <w:aliases w:val="编号 Char,列出段落12 Char,列出段落4 Char,List Paragraph Char,正文段落1 Char,Bullet List Char,FooterText Char,numbered Char,List Paragraph1 Char,Paragraphe de liste1 Char,lp1 Char,List Char,·ûºÅÁÐ±í Char,¡¤?o?¨¢D¡À¨ª Char,?¡è?o?¡§¡éD?¨¤¡§a Char"/>
    <w:link w:val="a9"/>
    <w:uiPriority w:val="34"/>
    <w:qFormat/>
    <w:rsid w:val="00166113"/>
    <w:rPr>
      <w:rFonts w:ascii="宋体" w:eastAsia="宋体" w:hAnsi="宋体"/>
      <w:sz w:val="24"/>
      <w:szCs w:val="24"/>
    </w:rPr>
  </w:style>
  <w:style w:type="paragraph" w:styleId="af6">
    <w:name w:val="caption"/>
    <w:aliases w:val="信息主题,题注 Char Char Char Char,Fig &amp; Table Title,题注 Char Char,表题题注,信息主题 Char Char,题注(图注), Char Char Char Char Char,Char Char Char Char Char, Char Char Char,Char Char Char,默认段落字体 Char Char Char,题注_图表,Caption,题注(图注) + 居中, Char1,信息主题1, Char2 Char, Char3,图说"/>
    <w:basedOn w:val="a"/>
    <w:next w:val="a"/>
    <w:link w:val="Charb"/>
    <w:unhideWhenUsed/>
    <w:qFormat/>
    <w:rsid w:val="00166113"/>
    <w:pPr>
      <w:spacing w:line="360" w:lineRule="auto"/>
    </w:pPr>
    <w:rPr>
      <w:rFonts w:asciiTheme="majorHAnsi" w:eastAsia="黑体" w:hAnsiTheme="majorHAnsi" w:cstheme="majorBidi"/>
      <w:sz w:val="20"/>
      <w:szCs w:val="20"/>
    </w:rPr>
  </w:style>
  <w:style w:type="character" w:customStyle="1" w:styleId="Charb">
    <w:name w:val="题注 Char"/>
    <w:aliases w:val="信息主题 Char,题注 Char Char Char Char Char,Fig &amp; Table Title Char,题注 Char Char Char,表题题注 Char,信息主题 Char Char Char,题注(图注) Char, Char Char Char Char Char Char,Char Char Char Char Char Char, Char Char Char Char,Char Char Char Char,题注_图表 Char, Char1 Char"/>
    <w:link w:val="af6"/>
    <w:qFormat/>
    <w:rsid w:val="00166113"/>
    <w:rPr>
      <w:rFonts w:asciiTheme="majorHAnsi" w:eastAsia="黑体" w:hAnsiTheme="majorHAnsi" w:cstheme="majorBidi"/>
      <w:sz w:val="20"/>
      <w:szCs w:val="20"/>
    </w:rPr>
  </w:style>
  <w:style w:type="character" w:styleId="af7">
    <w:name w:val="FollowedHyperlink"/>
    <w:basedOn w:val="a0"/>
    <w:uiPriority w:val="99"/>
    <w:semiHidden/>
    <w:unhideWhenUsed/>
    <w:rsid w:val="00166113"/>
    <w:rPr>
      <w:color w:val="800080"/>
      <w:u w:val="single"/>
    </w:rPr>
  </w:style>
  <w:style w:type="paragraph" w:customStyle="1" w:styleId="font5">
    <w:name w:val="font5"/>
    <w:basedOn w:val="a"/>
    <w:rsid w:val="00166113"/>
    <w:pPr>
      <w:widowControl/>
      <w:spacing w:before="100" w:beforeAutospacing="1" w:after="100" w:afterAutospacing="1" w:line="240" w:lineRule="auto"/>
      <w:ind w:firstLineChars="0" w:firstLine="0"/>
      <w:jc w:val="left"/>
    </w:pPr>
    <w:rPr>
      <w:rFonts w:cs="宋体"/>
      <w:kern w:val="0"/>
      <w:sz w:val="18"/>
      <w:szCs w:val="18"/>
    </w:rPr>
  </w:style>
  <w:style w:type="paragraph" w:customStyle="1" w:styleId="font6">
    <w:name w:val="font6"/>
    <w:basedOn w:val="a"/>
    <w:rsid w:val="00166113"/>
    <w:pPr>
      <w:widowControl/>
      <w:spacing w:before="100" w:beforeAutospacing="1" w:after="100" w:afterAutospacing="1" w:line="240" w:lineRule="auto"/>
      <w:ind w:firstLineChars="0" w:firstLine="0"/>
      <w:jc w:val="left"/>
    </w:pPr>
    <w:rPr>
      <w:rFonts w:ascii="Calibri" w:hAnsi="Calibri" w:cs="Calibri"/>
      <w:color w:val="000000"/>
      <w:kern w:val="0"/>
      <w:sz w:val="20"/>
      <w:szCs w:val="20"/>
    </w:rPr>
  </w:style>
  <w:style w:type="paragraph" w:customStyle="1" w:styleId="font7">
    <w:name w:val="font7"/>
    <w:basedOn w:val="a"/>
    <w:rsid w:val="00166113"/>
    <w:pPr>
      <w:widowControl/>
      <w:spacing w:before="100" w:beforeAutospacing="1" w:after="100" w:afterAutospacing="1" w:line="240" w:lineRule="auto"/>
      <w:ind w:firstLineChars="0" w:firstLine="0"/>
      <w:jc w:val="left"/>
    </w:pPr>
    <w:rPr>
      <w:rFonts w:cs="宋体"/>
      <w:color w:val="000000"/>
      <w:kern w:val="0"/>
      <w:sz w:val="20"/>
      <w:szCs w:val="20"/>
    </w:rPr>
  </w:style>
  <w:style w:type="paragraph" w:customStyle="1" w:styleId="xl63">
    <w:name w:val="xl63"/>
    <w:basedOn w:val="a"/>
    <w:rsid w:val="00166113"/>
    <w:pPr>
      <w:widowControl/>
      <w:spacing w:before="100" w:beforeAutospacing="1" w:after="100" w:afterAutospacing="1" w:line="240" w:lineRule="auto"/>
      <w:ind w:firstLineChars="0" w:firstLine="0"/>
      <w:jc w:val="center"/>
    </w:pPr>
    <w:rPr>
      <w:rFonts w:cs="宋体"/>
      <w:kern w:val="0"/>
      <w:szCs w:val="24"/>
    </w:rPr>
  </w:style>
  <w:style w:type="paragraph" w:customStyle="1" w:styleId="xl64">
    <w:name w:val="xl64"/>
    <w:basedOn w:val="a"/>
    <w:rsid w:val="0016611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b/>
      <w:bCs/>
      <w:kern w:val="0"/>
      <w:szCs w:val="24"/>
    </w:rPr>
  </w:style>
  <w:style w:type="paragraph" w:customStyle="1" w:styleId="xl65">
    <w:name w:val="xl65"/>
    <w:basedOn w:val="a"/>
    <w:rsid w:val="0016611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kern w:val="0"/>
      <w:sz w:val="20"/>
      <w:szCs w:val="20"/>
    </w:rPr>
  </w:style>
  <w:style w:type="paragraph" w:customStyle="1" w:styleId="xl66">
    <w:name w:val="xl66"/>
    <w:basedOn w:val="a"/>
    <w:rsid w:val="0016611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kern w:val="0"/>
      <w:sz w:val="20"/>
      <w:szCs w:val="20"/>
    </w:rPr>
  </w:style>
  <w:style w:type="paragraph" w:customStyle="1" w:styleId="xl67">
    <w:name w:val="xl67"/>
    <w:basedOn w:val="a"/>
    <w:rsid w:val="00166113"/>
    <w:pPr>
      <w:widowControl/>
      <w:spacing w:before="100" w:beforeAutospacing="1" w:after="100" w:afterAutospacing="1" w:line="240" w:lineRule="auto"/>
      <w:ind w:firstLineChars="0" w:firstLine="0"/>
      <w:jc w:val="center"/>
      <w:textAlignment w:val="center"/>
    </w:pPr>
    <w:rPr>
      <w:rFonts w:cs="宋体"/>
      <w:kern w:val="0"/>
      <w:szCs w:val="24"/>
    </w:rPr>
  </w:style>
  <w:style w:type="paragraph" w:customStyle="1" w:styleId="xl68">
    <w:name w:val="xl68"/>
    <w:basedOn w:val="a"/>
    <w:rsid w:val="0016611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kern w:val="0"/>
      <w:szCs w:val="24"/>
    </w:rPr>
  </w:style>
  <w:style w:type="paragraph" w:customStyle="1" w:styleId="xl69">
    <w:name w:val="xl69"/>
    <w:basedOn w:val="a"/>
    <w:rsid w:val="0016611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kern w:val="0"/>
      <w:szCs w:val="24"/>
    </w:rPr>
  </w:style>
  <w:style w:type="paragraph" w:customStyle="1" w:styleId="xl70">
    <w:name w:val="xl70"/>
    <w:basedOn w:val="a"/>
    <w:rsid w:val="0016611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kern w:val="0"/>
      <w:szCs w:val="24"/>
    </w:rPr>
  </w:style>
  <w:style w:type="paragraph" w:customStyle="1" w:styleId="xl71">
    <w:name w:val="xl71"/>
    <w:basedOn w:val="a"/>
    <w:rsid w:val="0016611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textAlignment w:val="center"/>
    </w:pPr>
    <w:rPr>
      <w:rFonts w:cs="宋体"/>
      <w:kern w:val="0"/>
      <w:sz w:val="20"/>
      <w:szCs w:val="20"/>
    </w:rPr>
  </w:style>
  <w:style w:type="paragraph" w:customStyle="1" w:styleId="xl72">
    <w:name w:val="xl72"/>
    <w:basedOn w:val="a"/>
    <w:rsid w:val="0016611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textAlignment w:val="center"/>
    </w:pPr>
    <w:rPr>
      <w:rFonts w:cs="宋体"/>
      <w:kern w:val="0"/>
      <w:szCs w:val="24"/>
    </w:rPr>
  </w:style>
  <w:style w:type="paragraph" w:customStyle="1" w:styleId="xl73">
    <w:name w:val="xl73"/>
    <w:basedOn w:val="a"/>
    <w:rsid w:val="0016611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cs="宋体"/>
      <w:kern w:val="0"/>
      <w:szCs w:val="24"/>
    </w:rPr>
  </w:style>
  <w:style w:type="paragraph" w:customStyle="1" w:styleId="xl74">
    <w:name w:val="xl74"/>
    <w:basedOn w:val="a"/>
    <w:rsid w:val="0016611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cs="宋体"/>
      <w:kern w:val="0"/>
      <w:szCs w:val="24"/>
    </w:rPr>
  </w:style>
  <w:style w:type="paragraph" w:customStyle="1" w:styleId="xl75">
    <w:name w:val="xl75"/>
    <w:basedOn w:val="a"/>
    <w:rsid w:val="0016611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b/>
      <w:bCs/>
      <w:kern w:val="0"/>
      <w:sz w:val="20"/>
      <w:szCs w:val="20"/>
    </w:rPr>
  </w:style>
  <w:style w:type="paragraph" w:customStyle="1" w:styleId="xl76">
    <w:name w:val="xl76"/>
    <w:basedOn w:val="a"/>
    <w:rsid w:val="0016611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宋体"/>
      <w:b/>
      <w:bCs/>
      <w:kern w:val="0"/>
      <w:sz w:val="20"/>
      <w:szCs w:val="20"/>
    </w:rPr>
  </w:style>
  <w:style w:type="paragraph" w:customStyle="1" w:styleId="xl77">
    <w:name w:val="xl77"/>
    <w:basedOn w:val="a"/>
    <w:rsid w:val="0016611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cs="宋体"/>
      <w:b/>
      <w:bCs/>
      <w:kern w:val="0"/>
      <w:sz w:val="20"/>
      <w:szCs w:val="20"/>
    </w:rPr>
  </w:style>
  <w:style w:type="paragraph" w:customStyle="1" w:styleId="xl78">
    <w:name w:val="xl78"/>
    <w:basedOn w:val="a"/>
    <w:rsid w:val="00166113"/>
    <w:pPr>
      <w:widowControl/>
      <w:pBdr>
        <w:top w:val="single" w:sz="4" w:space="0" w:color="auto"/>
        <w:bottom w:val="single" w:sz="4" w:space="0" w:color="auto"/>
      </w:pBdr>
      <w:spacing w:before="100" w:beforeAutospacing="1" w:after="100" w:afterAutospacing="1" w:line="240" w:lineRule="auto"/>
      <w:ind w:firstLineChars="0" w:firstLine="0"/>
      <w:jc w:val="left"/>
      <w:textAlignment w:val="center"/>
    </w:pPr>
    <w:rPr>
      <w:rFonts w:cs="宋体"/>
      <w:b/>
      <w:bCs/>
      <w:kern w:val="0"/>
      <w:sz w:val="20"/>
      <w:szCs w:val="20"/>
    </w:rPr>
  </w:style>
  <w:style w:type="paragraph" w:customStyle="1" w:styleId="xl79">
    <w:name w:val="xl79"/>
    <w:basedOn w:val="a"/>
    <w:rsid w:val="0016611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宋体"/>
      <w:b/>
      <w:bCs/>
      <w:kern w:val="0"/>
      <w:sz w:val="20"/>
      <w:szCs w:val="20"/>
    </w:rPr>
  </w:style>
  <w:style w:type="paragraph" w:customStyle="1" w:styleId="xl80">
    <w:name w:val="xl80"/>
    <w:basedOn w:val="a"/>
    <w:rsid w:val="0016611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cs="宋体"/>
      <w:kern w:val="0"/>
      <w:sz w:val="20"/>
      <w:szCs w:val="20"/>
    </w:rPr>
  </w:style>
  <w:style w:type="paragraph" w:customStyle="1" w:styleId="xl81">
    <w:name w:val="xl81"/>
    <w:basedOn w:val="a"/>
    <w:rsid w:val="00166113"/>
    <w:pPr>
      <w:widowControl/>
      <w:pBdr>
        <w:top w:val="single" w:sz="4" w:space="0" w:color="auto"/>
        <w:bottom w:val="single" w:sz="4" w:space="0" w:color="auto"/>
      </w:pBdr>
      <w:spacing w:before="100" w:beforeAutospacing="1" w:after="100" w:afterAutospacing="1" w:line="240" w:lineRule="auto"/>
      <w:ind w:firstLineChars="0" w:firstLine="0"/>
      <w:jc w:val="left"/>
      <w:textAlignment w:val="center"/>
    </w:pPr>
    <w:rPr>
      <w:rFonts w:cs="宋体"/>
      <w:kern w:val="0"/>
      <w:sz w:val="20"/>
      <w:szCs w:val="20"/>
    </w:rPr>
  </w:style>
  <w:style w:type="paragraph" w:customStyle="1" w:styleId="xl82">
    <w:name w:val="xl82"/>
    <w:basedOn w:val="a"/>
    <w:rsid w:val="0016611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3002</Words>
  <Characters>17114</Characters>
  <Application>Microsoft Office Word</Application>
  <DocSecurity>0</DocSecurity>
  <Lines>142</Lines>
  <Paragraphs>40</Paragraphs>
  <ScaleCrop>false</ScaleCrop>
  <Company/>
  <LinksUpToDate>false</LinksUpToDate>
  <CharactersWithSpaces>20076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xbzeng</dc:creator>
  <cp:keywords/>
  <dc:description/>
  <cp:lastModifiedBy>邵群磊</cp:lastModifiedBy>
  <cp:revision>5</cp:revision>
  <dcterms:created xsi:type="dcterms:W3CDTF">2020-06-30T03:17:00Z</dcterms:created>
  <dcterms:modified xsi:type="dcterms:W3CDTF">2020-08-31T07:06:00Z</dcterms:modified>
</cp:coreProperties>
</file>